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31A2" w:rsidRPr="00612C11" w:rsidRDefault="008531A2" w:rsidP="008531A2">
      <w:pPr>
        <w:jc w:val="center"/>
        <w:rPr>
          <w:rFonts w:ascii="Bookman Old Style" w:hAnsi="Bookman Old Style"/>
          <w:b/>
          <w:sz w:val="28"/>
          <w:szCs w:val="28"/>
        </w:rPr>
      </w:pPr>
      <w:bookmarkStart w:id="0" w:name="_GoBack"/>
      <w:bookmarkEnd w:id="0"/>
      <w:r w:rsidRPr="00474E8C">
        <w:rPr>
          <w:rFonts w:ascii="Bookman Old Style" w:hAnsi="Bookman Old Style"/>
          <w:b/>
          <w:noProof/>
          <w:sz w:val="28"/>
          <w:szCs w:val="28"/>
          <w:lang w:eastAsia="pl-PL"/>
        </w:rPr>
        <w:drawing>
          <wp:anchor distT="0" distB="0" distL="114300" distR="114300" simplePos="0" relativeHeight="251659264" behindDoc="1" locked="0" layoutInCell="1" allowOverlap="1" wp14:anchorId="6F681DEA" wp14:editId="0850841C">
            <wp:simplePos x="0" y="0"/>
            <wp:positionH relativeFrom="column">
              <wp:posOffset>1586230</wp:posOffset>
            </wp:positionH>
            <wp:positionV relativeFrom="paragraph">
              <wp:posOffset>-528320</wp:posOffset>
            </wp:positionV>
            <wp:extent cx="2457450" cy="1276350"/>
            <wp:effectExtent l="19050" t="0" r="0" b="0"/>
            <wp:wrapNone/>
            <wp:docPr id="2" name="Obraz 4" descr="C:\Documents and Settings\kprp0171\Ustawienia lokalne\Temporary Internet Files\Content.Word\LOGO Pałacu.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C:\Documents and Settings\kprp0171\Ustawienia lokalne\Temporary Internet Files\Content.Word\LOGO Pałacu.bmp"/>
                    <pic:cNvPicPr>
                      <a:picLocks noChangeAspect="1" noChangeArrowheads="1"/>
                    </pic:cNvPicPr>
                  </pic:nvPicPr>
                  <pic:blipFill>
                    <a:blip r:embed="rId8" cstate="print"/>
                    <a:srcRect/>
                    <a:stretch>
                      <a:fillRect/>
                    </a:stretch>
                  </pic:blipFill>
                  <pic:spPr bwMode="auto">
                    <a:xfrm>
                      <a:off x="0" y="0"/>
                      <a:ext cx="2457450" cy="1276350"/>
                    </a:xfrm>
                    <a:prstGeom prst="rect">
                      <a:avLst/>
                    </a:prstGeom>
                    <a:noFill/>
                    <a:ln w="9525">
                      <a:noFill/>
                      <a:miter lim="800000"/>
                      <a:headEnd/>
                      <a:tailEnd/>
                    </a:ln>
                  </pic:spPr>
                </pic:pic>
              </a:graphicData>
            </a:graphic>
          </wp:anchor>
        </w:drawing>
      </w:r>
    </w:p>
    <w:p w:rsidR="005C37BC" w:rsidRPr="00612C11" w:rsidRDefault="005C37BC">
      <w:pPr>
        <w:rPr>
          <w:rFonts w:cs="Times New Roman"/>
        </w:rPr>
      </w:pPr>
    </w:p>
    <w:p w:rsidR="007F2785" w:rsidRPr="00612C11" w:rsidRDefault="007F2785">
      <w:pPr>
        <w:rPr>
          <w:rFonts w:cs="Times New Roman"/>
        </w:rPr>
      </w:pPr>
    </w:p>
    <w:p w:rsidR="007F2785" w:rsidRPr="00612C11" w:rsidRDefault="007F2785">
      <w:pPr>
        <w:rPr>
          <w:rFonts w:cs="Times New Roman"/>
        </w:rPr>
      </w:pPr>
    </w:p>
    <w:p w:rsidR="008531A2" w:rsidRPr="00612C11" w:rsidRDefault="008531A2">
      <w:pPr>
        <w:rPr>
          <w:rFonts w:cs="Times New Roman"/>
        </w:rPr>
      </w:pPr>
    </w:p>
    <w:p w:rsidR="00A05D99" w:rsidRPr="00612C11" w:rsidRDefault="00B0186D" w:rsidP="007F2785">
      <w:pPr>
        <w:pStyle w:val="Akapitzlist"/>
        <w:spacing w:line="240" w:lineRule="auto"/>
        <w:ind w:left="0"/>
        <w:jc w:val="center"/>
        <w:rPr>
          <w:b/>
          <w:sz w:val="72"/>
          <w:szCs w:val="24"/>
        </w:rPr>
      </w:pPr>
      <w:r w:rsidRPr="00612C11">
        <w:rPr>
          <w:b/>
          <w:sz w:val="72"/>
          <w:szCs w:val="24"/>
        </w:rPr>
        <w:t>P</w:t>
      </w:r>
      <w:r w:rsidR="00D33D98" w:rsidRPr="00612C11">
        <w:rPr>
          <w:b/>
          <w:sz w:val="72"/>
          <w:szCs w:val="24"/>
        </w:rPr>
        <w:t xml:space="preserve">otencjał obszarów </w:t>
      </w:r>
      <w:r w:rsidR="00E62011" w:rsidRPr="00612C11">
        <w:rPr>
          <w:b/>
          <w:sz w:val="72"/>
          <w:szCs w:val="24"/>
        </w:rPr>
        <w:t>wiejskich</w:t>
      </w:r>
      <w:r w:rsidR="00D33D98" w:rsidRPr="00612C11">
        <w:rPr>
          <w:b/>
          <w:sz w:val="72"/>
          <w:szCs w:val="24"/>
        </w:rPr>
        <w:t xml:space="preserve"> szansą rozwoju</w:t>
      </w:r>
    </w:p>
    <w:p w:rsidR="008531A2" w:rsidRPr="00612C11" w:rsidRDefault="008531A2">
      <w:pPr>
        <w:rPr>
          <w:rFonts w:cs="Times New Roman"/>
        </w:rPr>
      </w:pPr>
    </w:p>
    <w:p w:rsidR="007F2785" w:rsidRPr="00612C11" w:rsidRDefault="007F2785">
      <w:pPr>
        <w:rPr>
          <w:rFonts w:cs="Times New Roman"/>
        </w:rPr>
      </w:pPr>
    </w:p>
    <w:p w:rsidR="00891B6B" w:rsidRPr="00612C11" w:rsidRDefault="00891B6B">
      <w:pPr>
        <w:rPr>
          <w:rFonts w:cs="Times New Roman"/>
        </w:rPr>
      </w:pPr>
    </w:p>
    <w:p w:rsidR="00A41735" w:rsidRPr="00612C11" w:rsidRDefault="00A41735">
      <w:pPr>
        <w:rPr>
          <w:rFonts w:cs="Times New Roman"/>
        </w:rPr>
      </w:pPr>
    </w:p>
    <w:p w:rsidR="00891B6B" w:rsidRPr="00612C11" w:rsidRDefault="00891B6B">
      <w:pPr>
        <w:rPr>
          <w:rFonts w:cs="Times New Roman"/>
        </w:rPr>
      </w:pPr>
    </w:p>
    <w:p w:rsidR="00891B6B" w:rsidRPr="00A73A15" w:rsidRDefault="0072207D" w:rsidP="00891B6B">
      <w:pPr>
        <w:pStyle w:val="Akapitzlist"/>
        <w:spacing w:line="240" w:lineRule="auto"/>
        <w:ind w:left="0"/>
        <w:jc w:val="center"/>
        <w:rPr>
          <w:b/>
          <w:sz w:val="96"/>
          <w:szCs w:val="64"/>
        </w:rPr>
      </w:pPr>
      <w:r>
        <w:rPr>
          <w:b/>
          <w:sz w:val="96"/>
          <w:szCs w:val="64"/>
        </w:rPr>
        <w:t>Plan</w:t>
      </w:r>
      <w:r w:rsidR="00A73A15" w:rsidRPr="00A73A15">
        <w:rPr>
          <w:b/>
          <w:sz w:val="96"/>
          <w:szCs w:val="64"/>
        </w:rPr>
        <w:t xml:space="preserve"> działań dla obszarów wiejskich </w:t>
      </w:r>
    </w:p>
    <w:p w:rsidR="00A41735" w:rsidRPr="00612C11" w:rsidRDefault="00A41735" w:rsidP="00A41735">
      <w:pPr>
        <w:jc w:val="center"/>
        <w:rPr>
          <w:rFonts w:cs="Times New Roman"/>
          <w:b/>
          <w:i/>
          <w:sz w:val="52"/>
        </w:rPr>
      </w:pPr>
      <w:r w:rsidRPr="00612C11">
        <w:rPr>
          <w:rFonts w:cs="Times New Roman"/>
          <w:b/>
          <w:i/>
          <w:sz w:val="52"/>
        </w:rPr>
        <w:t>Raport z debaty publicznej</w:t>
      </w:r>
    </w:p>
    <w:p w:rsidR="00E62011" w:rsidRPr="00612C11" w:rsidRDefault="00E62011">
      <w:pPr>
        <w:rPr>
          <w:rFonts w:cs="Times New Roman"/>
        </w:rPr>
      </w:pPr>
    </w:p>
    <w:p w:rsidR="00E62011" w:rsidRPr="00612C11" w:rsidRDefault="00E62011">
      <w:pPr>
        <w:rPr>
          <w:rFonts w:cs="Times New Roman"/>
        </w:rPr>
      </w:pPr>
    </w:p>
    <w:p w:rsidR="00A41735" w:rsidRPr="00612C11" w:rsidRDefault="00A41735">
      <w:pPr>
        <w:rPr>
          <w:rFonts w:cs="Times New Roman"/>
        </w:rPr>
      </w:pPr>
    </w:p>
    <w:p w:rsidR="00A41735" w:rsidRPr="00612C11" w:rsidRDefault="00A41735">
      <w:pPr>
        <w:rPr>
          <w:rFonts w:cs="Times New Roman"/>
        </w:rPr>
      </w:pPr>
    </w:p>
    <w:p w:rsidR="007F2785" w:rsidRPr="00612C11" w:rsidRDefault="007F2785">
      <w:pPr>
        <w:rPr>
          <w:rFonts w:cs="Times New Roman"/>
        </w:rPr>
      </w:pPr>
    </w:p>
    <w:p w:rsidR="007F2785" w:rsidRPr="00612C11" w:rsidRDefault="007F2785">
      <w:pPr>
        <w:rPr>
          <w:rFonts w:cs="Times New Roman"/>
        </w:rPr>
      </w:pPr>
    </w:p>
    <w:p w:rsidR="00E62011" w:rsidRPr="00612C11" w:rsidRDefault="00E62011">
      <w:pPr>
        <w:rPr>
          <w:rFonts w:cs="Times New Roman"/>
        </w:rPr>
      </w:pPr>
    </w:p>
    <w:p w:rsidR="00E62011" w:rsidRPr="00612C11" w:rsidRDefault="00E62011">
      <w:pPr>
        <w:rPr>
          <w:rFonts w:cs="Times New Roman"/>
        </w:rPr>
      </w:pPr>
    </w:p>
    <w:p w:rsidR="007F2785" w:rsidRPr="00A73A15" w:rsidRDefault="007F2785" w:rsidP="007F2785">
      <w:pPr>
        <w:spacing w:line="240" w:lineRule="auto"/>
        <w:jc w:val="center"/>
        <w:rPr>
          <w:rFonts w:ascii="Garamond" w:eastAsiaTheme="minorEastAsia" w:hAnsi="Garamond"/>
          <w:b/>
          <w:sz w:val="22"/>
          <w:lang w:eastAsia="pl-PL"/>
        </w:rPr>
      </w:pPr>
      <w:r w:rsidRPr="00A73A15">
        <w:rPr>
          <w:rFonts w:ascii="Garamond" w:eastAsiaTheme="minorEastAsia" w:hAnsi="Garamond"/>
          <w:b/>
          <w:lang w:eastAsia="pl-PL"/>
        </w:rPr>
        <w:t>Biuro Projektów Programowych</w:t>
      </w:r>
    </w:p>
    <w:p w:rsidR="007F2785" w:rsidRPr="00A73A15" w:rsidRDefault="007F2785" w:rsidP="007F2785">
      <w:pPr>
        <w:spacing w:line="240" w:lineRule="auto"/>
        <w:jc w:val="center"/>
        <w:rPr>
          <w:rFonts w:ascii="Garamond" w:eastAsiaTheme="minorEastAsia" w:hAnsi="Garamond"/>
          <w:b/>
          <w:sz w:val="26"/>
          <w:szCs w:val="26"/>
          <w:lang w:eastAsia="pl-PL"/>
        </w:rPr>
      </w:pPr>
      <w:r w:rsidRPr="00A73A15">
        <w:rPr>
          <w:rFonts w:ascii="Garamond" w:eastAsiaTheme="minorEastAsia" w:hAnsi="Garamond"/>
          <w:b/>
          <w:smallCaps/>
          <w:sz w:val="26"/>
          <w:szCs w:val="26"/>
          <w:lang w:eastAsia="pl-PL"/>
        </w:rPr>
        <w:t>Kancelaria Prezydenta Rzeczypospolitej Polskiej</w:t>
      </w:r>
    </w:p>
    <w:p w:rsidR="007F2785" w:rsidRPr="00A73A15" w:rsidRDefault="007F2785" w:rsidP="007F2785">
      <w:pPr>
        <w:spacing w:line="240" w:lineRule="auto"/>
        <w:jc w:val="center"/>
        <w:rPr>
          <w:rFonts w:ascii="Garamond" w:eastAsiaTheme="minorEastAsia" w:hAnsi="Garamond"/>
          <w:b/>
          <w:sz w:val="22"/>
          <w:lang w:eastAsia="pl-PL"/>
        </w:rPr>
      </w:pPr>
      <w:r w:rsidRPr="00A73A15">
        <w:rPr>
          <w:rFonts w:ascii="Garamond" w:eastAsiaTheme="minorEastAsia" w:hAnsi="Garamond"/>
          <w:b/>
          <w:lang w:eastAsia="pl-PL"/>
        </w:rPr>
        <w:t>Krakowskie Przedmieście 46/48, 00-325 Warszawa</w:t>
      </w:r>
    </w:p>
    <w:p w:rsidR="007F2785" w:rsidRPr="00A73A15" w:rsidRDefault="007F2785" w:rsidP="007F2785">
      <w:pPr>
        <w:spacing w:line="240" w:lineRule="auto"/>
        <w:jc w:val="center"/>
        <w:rPr>
          <w:rFonts w:ascii="Garamond" w:eastAsiaTheme="minorEastAsia" w:hAnsi="Garamond"/>
          <w:b/>
          <w:lang w:eastAsia="pl-PL"/>
        </w:rPr>
      </w:pPr>
      <w:r w:rsidRPr="00A73A15">
        <w:rPr>
          <w:rFonts w:ascii="Garamond" w:eastAsiaTheme="minorEastAsia" w:hAnsi="Garamond"/>
          <w:b/>
          <w:lang w:eastAsia="pl-PL"/>
        </w:rPr>
        <w:t>tel. +48 22 695 15 85, fax +48 22 695 13 63</w:t>
      </w:r>
    </w:p>
    <w:p w:rsidR="007F2785" w:rsidRDefault="007F2785">
      <w:pPr>
        <w:rPr>
          <w:rFonts w:cs="Times New Roman"/>
        </w:rPr>
      </w:pPr>
      <w:r w:rsidRPr="00612C11">
        <w:rPr>
          <w:rFonts w:cs="Times New Roman"/>
        </w:rPr>
        <w:br w:type="page"/>
      </w: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cs="Times New Roman"/>
        </w:rPr>
      </w:pPr>
      <w:r>
        <w:rPr>
          <w:rFonts w:ascii="Garamond" w:eastAsia="Times New Roman" w:hAnsi="Garamond"/>
          <w:b/>
          <w:noProof/>
          <w:lang w:eastAsia="pl-PL"/>
        </w:rPr>
        <w:t xml:space="preserve">Materiał zostal opracowany na podstawie dyskusji w trakcie </w:t>
      </w:r>
      <w:r w:rsidR="005C41B0">
        <w:rPr>
          <w:rFonts w:ascii="Garamond" w:eastAsia="Times New Roman" w:hAnsi="Garamond"/>
          <w:b/>
          <w:noProof/>
          <w:lang w:eastAsia="pl-PL"/>
        </w:rPr>
        <w:t>4 debat eksperckich w </w:t>
      </w:r>
      <w:r>
        <w:rPr>
          <w:rFonts w:ascii="Garamond" w:eastAsia="Times New Roman" w:hAnsi="Garamond"/>
          <w:b/>
          <w:noProof/>
          <w:lang w:eastAsia="pl-PL"/>
        </w:rPr>
        <w:t xml:space="preserve">Kancelarii Prezydenta RP w ramach Forum Debaty Publicznej. W spotkaniach uczestniczyło </w:t>
      </w:r>
      <w:r w:rsidR="005C41B0">
        <w:rPr>
          <w:rFonts w:ascii="Garamond" w:eastAsia="Times New Roman" w:hAnsi="Garamond"/>
          <w:b/>
          <w:noProof/>
          <w:lang w:eastAsia="pl-PL"/>
        </w:rPr>
        <w:t>ponad 350</w:t>
      </w:r>
      <w:r>
        <w:rPr>
          <w:rFonts w:ascii="Garamond" w:eastAsia="Times New Roman" w:hAnsi="Garamond"/>
          <w:b/>
          <w:noProof/>
          <w:lang w:eastAsia="pl-PL"/>
        </w:rPr>
        <w:t xml:space="preserve"> osob reprezentujących szerokie spektrum interesariuszy (</w:t>
      </w:r>
      <w:r w:rsidR="005C41B0">
        <w:rPr>
          <w:rFonts w:ascii="Garamond" w:eastAsia="Times New Roman" w:hAnsi="Garamond"/>
          <w:b/>
          <w:noProof/>
          <w:lang w:eastAsia="pl-PL"/>
        </w:rPr>
        <w:t>przedstawiciele rządu i ministerstw, przedstawiciele samorządu lokalnego, organizacji pozarządowych, świata nauki, liderzy lokalni, rolnicy, przedsiebiorcy i inni</w:t>
      </w:r>
      <w:r>
        <w:rPr>
          <w:rFonts w:ascii="Garamond" w:eastAsia="Times New Roman" w:hAnsi="Garamond"/>
          <w:b/>
          <w:noProof/>
          <w:lang w:eastAsia="pl-PL"/>
        </w:rPr>
        <w:t xml:space="preserve"> mieszkańc</w:t>
      </w:r>
      <w:r w:rsidR="005C41B0">
        <w:rPr>
          <w:rFonts w:ascii="Garamond" w:eastAsia="Times New Roman" w:hAnsi="Garamond"/>
          <w:b/>
          <w:noProof/>
          <w:lang w:eastAsia="pl-PL"/>
        </w:rPr>
        <w:t>y wsi</w:t>
      </w:r>
      <w:r>
        <w:rPr>
          <w:rFonts w:ascii="Garamond" w:eastAsia="Times New Roman" w:hAnsi="Garamond"/>
          <w:b/>
          <w:noProof/>
          <w:lang w:eastAsia="pl-PL"/>
        </w:rPr>
        <w:t>)</w:t>
      </w:r>
      <w:r w:rsidR="005C41B0">
        <w:rPr>
          <w:rFonts w:ascii="Garamond" w:eastAsia="Times New Roman" w:hAnsi="Garamond"/>
          <w:b/>
          <w:noProof/>
          <w:lang w:eastAsia="pl-PL"/>
        </w:rPr>
        <w:t>.</w:t>
      </w:r>
      <w:r w:rsidR="0072207D" w:rsidRPr="0072207D">
        <w:rPr>
          <w:rFonts w:ascii="Garamond" w:eastAsia="Times New Roman" w:hAnsi="Garamond"/>
          <w:b/>
          <w:noProof/>
          <w:lang w:eastAsia="pl-PL"/>
        </w:rPr>
        <w:t xml:space="preserve"> </w:t>
      </w:r>
      <w:r w:rsidR="0072207D">
        <w:rPr>
          <w:rFonts w:ascii="Garamond" w:eastAsia="Times New Roman" w:hAnsi="Garamond"/>
          <w:b/>
          <w:noProof/>
          <w:lang w:eastAsia="pl-PL"/>
        </w:rPr>
        <w:t>Materiał jest jednocześnie kontynuacją wcześniejszych spotkań i debat eksperckich z obszaru „Potencjał obszarów wiejskich szansą rozwoju”.</w:t>
      </w:r>
    </w:p>
    <w:p w:rsidR="00416A4E" w:rsidRDefault="00416A4E">
      <w:pPr>
        <w:spacing w:after="200" w:line="276" w:lineRule="auto"/>
        <w:jc w:val="left"/>
        <w:rPr>
          <w:rFonts w:cs="Times New Roman"/>
        </w:rPr>
      </w:pPr>
      <w:r>
        <w:rPr>
          <w:rFonts w:cs="Times New Roman"/>
        </w:rPr>
        <w:br w:type="page"/>
      </w:r>
    </w:p>
    <w:p w:rsidR="00416A4E" w:rsidRPr="00612C11" w:rsidRDefault="00416A4E">
      <w:pPr>
        <w:rPr>
          <w:rFonts w:cs="Times New Roman"/>
        </w:rPr>
      </w:pPr>
    </w:p>
    <w:sdt>
      <w:sdtPr>
        <w:rPr>
          <w:rFonts w:ascii="Times New Roman" w:eastAsiaTheme="minorHAnsi" w:hAnsi="Times New Roman" w:cstheme="minorBidi"/>
          <w:b w:val="0"/>
          <w:bCs w:val="0"/>
          <w:color w:val="auto"/>
          <w:sz w:val="24"/>
          <w:szCs w:val="22"/>
          <w:lang w:eastAsia="en-US"/>
        </w:rPr>
        <w:id w:val="-1522860832"/>
        <w:docPartObj>
          <w:docPartGallery w:val="Table of Contents"/>
          <w:docPartUnique/>
        </w:docPartObj>
      </w:sdtPr>
      <w:sdtEndPr/>
      <w:sdtContent>
        <w:p w:rsidR="000341CD" w:rsidRPr="00612C11" w:rsidRDefault="000341CD" w:rsidP="007C3602">
          <w:pPr>
            <w:pStyle w:val="Nagwekspisutreci"/>
            <w:spacing w:before="0" w:line="360" w:lineRule="auto"/>
            <w:rPr>
              <w:color w:val="1306C2"/>
            </w:rPr>
          </w:pPr>
          <w:r w:rsidRPr="00612C11">
            <w:rPr>
              <w:color w:val="1306C2"/>
            </w:rPr>
            <w:t>Spis treści</w:t>
          </w:r>
        </w:p>
        <w:p w:rsidR="00900CBB" w:rsidRDefault="000341CD">
          <w:pPr>
            <w:pStyle w:val="Spistreci2"/>
            <w:tabs>
              <w:tab w:val="right" w:leader="dot" w:pos="9062"/>
            </w:tabs>
            <w:rPr>
              <w:rFonts w:asciiTheme="minorHAnsi" w:eastAsiaTheme="minorEastAsia" w:hAnsiTheme="minorHAnsi"/>
              <w:noProof/>
              <w:sz w:val="22"/>
              <w:lang w:eastAsia="pl-PL"/>
            </w:rPr>
          </w:pPr>
          <w:r w:rsidRPr="00A73A15">
            <w:fldChar w:fldCharType="begin"/>
          </w:r>
          <w:r w:rsidRPr="00612C11">
            <w:instrText xml:space="preserve"> TOC \o "1-3" \h \z \u </w:instrText>
          </w:r>
          <w:r w:rsidRPr="00A73A15">
            <w:fldChar w:fldCharType="separate"/>
          </w:r>
          <w:hyperlink w:anchor="_Toc418101235" w:history="1">
            <w:r w:rsidR="00900CBB" w:rsidRPr="005F7AE8">
              <w:rPr>
                <w:rStyle w:val="Hipercze"/>
                <w:noProof/>
              </w:rPr>
              <w:t>Streszczenie</w:t>
            </w:r>
            <w:r w:rsidR="00900CBB">
              <w:rPr>
                <w:noProof/>
                <w:webHidden/>
              </w:rPr>
              <w:tab/>
            </w:r>
            <w:r w:rsidR="00900CBB">
              <w:rPr>
                <w:noProof/>
                <w:webHidden/>
              </w:rPr>
              <w:fldChar w:fldCharType="begin"/>
            </w:r>
            <w:r w:rsidR="00900CBB">
              <w:rPr>
                <w:noProof/>
                <w:webHidden/>
              </w:rPr>
              <w:instrText xml:space="preserve"> PAGEREF _Toc418101235 \h </w:instrText>
            </w:r>
            <w:r w:rsidR="00900CBB">
              <w:rPr>
                <w:noProof/>
                <w:webHidden/>
              </w:rPr>
            </w:r>
            <w:r w:rsidR="00900CBB">
              <w:rPr>
                <w:noProof/>
                <w:webHidden/>
              </w:rPr>
              <w:fldChar w:fldCharType="separate"/>
            </w:r>
            <w:r w:rsidR="00900CBB">
              <w:rPr>
                <w:noProof/>
                <w:webHidden/>
              </w:rPr>
              <w:t>5</w:t>
            </w:r>
            <w:r w:rsidR="00900CBB">
              <w:rPr>
                <w:noProof/>
                <w:webHidden/>
              </w:rPr>
              <w:fldChar w:fldCharType="end"/>
            </w:r>
          </w:hyperlink>
        </w:p>
        <w:p w:rsidR="00900CBB" w:rsidRDefault="000D21E3">
          <w:pPr>
            <w:pStyle w:val="Spistreci1"/>
            <w:tabs>
              <w:tab w:val="right" w:leader="dot" w:pos="9062"/>
            </w:tabs>
            <w:rPr>
              <w:rFonts w:asciiTheme="minorHAnsi" w:eastAsiaTheme="minorEastAsia" w:hAnsiTheme="minorHAnsi"/>
              <w:noProof/>
              <w:sz w:val="22"/>
              <w:lang w:eastAsia="pl-PL"/>
            </w:rPr>
          </w:pPr>
          <w:hyperlink w:anchor="_Toc418101236" w:history="1">
            <w:r w:rsidR="00900CBB" w:rsidRPr="005F7AE8">
              <w:rPr>
                <w:rStyle w:val="Hipercze"/>
                <w:noProof/>
              </w:rPr>
              <w:t>Wprowadzenie</w:t>
            </w:r>
            <w:r w:rsidR="00900CBB">
              <w:rPr>
                <w:noProof/>
                <w:webHidden/>
              </w:rPr>
              <w:tab/>
            </w:r>
            <w:r w:rsidR="00900CBB">
              <w:rPr>
                <w:noProof/>
                <w:webHidden/>
              </w:rPr>
              <w:fldChar w:fldCharType="begin"/>
            </w:r>
            <w:r w:rsidR="00900CBB">
              <w:rPr>
                <w:noProof/>
                <w:webHidden/>
              </w:rPr>
              <w:instrText xml:space="preserve"> PAGEREF _Toc418101236 \h </w:instrText>
            </w:r>
            <w:r w:rsidR="00900CBB">
              <w:rPr>
                <w:noProof/>
                <w:webHidden/>
              </w:rPr>
            </w:r>
            <w:r w:rsidR="00900CBB">
              <w:rPr>
                <w:noProof/>
                <w:webHidden/>
              </w:rPr>
              <w:fldChar w:fldCharType="separate"/>
            </w:r>
            <w:r w:rsidR="00900CBB">
              <w:rPr>
                <w:noProof/>
                <w:webHidden/>
              </w:rPr>
              <w:t>8</w:t>
            </w:r>
            <w:r w:rsidR="00900CBB">
              <w:rPr>
                <w:noProof/>
                <w:webHidden/>
              </w:rPr>
              <w:fldChar w:fldCharType="end"/>
            </w:r>
          </w:hyperlink>
        </w:p>
        <w:p w:rsidR="00900CBB" w:rsidRDefault="000D21E3">
          <w:pPr>
            <w:pStyle w:val="Spistreci1"/>
            <w:tabs>
              <w:tab w:val="left" w:pos="440"/>
              <w:tab w:val="right" w:leader="dot" w:pos="9062"/>
            </w:tabs>
            <w:rPr>
              <w:rFonts w:asciiTheme="minorHAnsi" w:eastAsiaTheme="minorEastAsia" w:hAnsiTheme="minorHAnsi"/>
              <w:noProof/>
              <w:sz w:val="22"/>
              <w:lang w:eastAsia="pl-PL"/>
            </w:rPr>
          </w:pPr>
          <w:hyperlink w:anchor="_Toc418101237" w:history="1">
            <w:r w:rsidR="00900CBB" w:rsidRPr="005F7AE8">
              <w:rPr>
                <w:rStyle w:val="Hipercze"/>
                <w:noProof/>
              </w:rPr>
              <w:t>1.</w:t>
            </w:r>
            <w:r w:rsidR="00900CBB">
              <w:rPr>
                <w:rFonts w:asciiTheme="minorHAnsi" w:eastAsiaTheme="minorEastAsia" w:hAnsiTheme="minorHAnsi"/>
                <w:noProof/>
                <w:sz w:val="22"/>
                <w:lang w:eastAsia="pl-PL"/>
              </w:rPr>
              <w:tab/>
            </w:r>
            <w:r w:rsidR="00900CBB" w:rsidRPr="005F7AE8">
              <w:rPr>
                <w:rStyle w:val="Hipercze"/>
                <w:noProof/>
              </w:rPr>
              <w:t>Obszary wiejskie w Polsce. Co dynamizuje, a co hamuje rozwój kraju?</w:t>
            </w:r>
            <w:r w:rsidR="00900CBB">
              <w:rPr>
                <w:noProof/>
                <w:webHidden/>
              </w:rPr>
              <w:tab/>
            </w:r>
            <w:r w:rsidR="00900CBB">
              <w:rPr>
                <w:noProof/>
                <w:webHidden/>
              </w:rPr>
              <w:fldChar w:fldCharType="begin"/>
            </w:r>
            <w:r w:rsidR="00900CBB">
              <w:rPr>
                <w:noProof/>
                <w:webHidden/>
              </w:rPr>
              <w:instrText xml:space="preserve"> PAGEREF _Toc418101237 \h </w:instrText>
            </w:r>
            <w:r w:rsidR="00900CBB">
              <w:rPr>
                <w:noProof/>
                <w:webHidden/>
              </w:rPr>
            </w:r>
            <w:r w:rsidR="00900CBB">
              <w:rPr>
                <w:noProof/>
                <w:webHidden/>
              </w:rPr>
              <w:fldChar w:fldCharType="separate"/>
            </w:r>
            <w:r w:rsidR="00900CBB">
              <w:rPr>
                <w:noProof/>
                <w:webHidden/>
              </w:rPr>
              <w:t>13</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38" w:history="1">
            <w:r w:rsidR="00900CBB" w:rsidRPr="005F7AE8">
              <w:rPr>
                <w:rStyle w:val="Hipercze"/>
                <w:noProof/>
              </w:rPr>
              <w:t>1.1.</w:t>
            </w:r>
            <w:r w:rsidR="00900CBB">
              <w:rPr>
                <w:rFonts w:asciiTheme="minorHAnsi" w:eastAsiaTheme="minorEastAsia" w:hAnsiTheme="minorHAnsi"/>
                <w:noProof/>
                <w:sz w:val="22"/>
                <w:lang w:eastAsia="pl-PL"/>
              </w:rPr>
              <w:tab/>
            </w:r>
            <w:r w:rsidR="00900CBB" w:rsidRPr="005F7AE8">
              <w:rPr>
                <w:rStyle w:val="Hipercze"/>
                <w:noProof/>
              </w:rPr>
              <w:t>Identyfikowanie obszarów wiejskich na potrzeby kształtowania polityki rozwoju</w:t>
            </w:r>
            <w:r w:rsidR="00900CBB">
              <w:rPr>
                <w:noProof/>
                <w:webHidden/>
              </w:rPr>
              <w:tab/>
            </w:r>
            <w:r w:rsidR="00900CBB">
              <w:rPr>
                <w:noProof/>
                <w:webHidden/>
              </w:rPr>
              <w:fldChar w:fldCharType="begin"/>
            </w:r>
            <w:r w:rsidR="00900CBB">
              <w:rPr>
                <w:noProof/>
                <w:webHidden/>
              </w:rPr>
              <w:instrText xml:space="preserve"> PAGEREF _Toc418101238 \h </w:instrText>
            </w:r>
            <w:r w:rsidR="00900CBB">
              <w:rPr>
                <w:noProof/>
                <w:webHidden/>
              </w:rPr>
            </w:r>
            <w:r w:rsidR="00900CBB">
              <w:rPr>
                <w:noProof/>
                <w:webHidden/>
              </w:rPr>
              <w:fldChar w:fldCharType="separate"/>
            </w:r>
            <w:r w:rsidR="00900CBB">
              <w:rPr>
                <w:noProof/>
                <w:webHidden/>
              </w:rPr>
              <w:t>14</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39" w:history="1">
            <w:r w:rsidR="00900CBB" w:rsidRPr="005F7AE8">
              <w:rPr>
                <w:rStyle w:val="Hipercze"/>
                <w:noProof/>
              </w:rPr>
              <w:t>1.2.</w:t>
            </w:r>
            <w:r w:rsidR="00900CBB">
              <w:rPr>
                <w:rFonts w:asciiTheme="minorHAnsi" w:eastAsiaTheme="minorEastAsia" w:hAnsiTheme="minorHAnsi"/>
                <w:noProof/>
                <w:sz w:val="22"/>
                <w:lang w:eastAsia="pl-PL"/>
              </w:rPr>
              <w:tab/>
            </w:r>
            <w:r w:rsidR="00900CBB" w:rsidRPr="005F7AE8">
              <w:rPr>
                <w:rStyle w:val="Hipercze"/>
                <w:noProof/>
              </w:rPr>
              <w:t>Preferowany model rozwoju wobec wiejskich obszarów funkcjonalnych</w:t>
            </w:r>
            <w:r w:rsidR="00900CBB">
              <w:rPr>
                <w:noProof/>
                <w:webHidden/>
              </w:rPr>
              <w:tab/>
            </w:r>
            <w:r w:rsidR="00900CBB">
              <w:rPr>
                <w:noProof/>
                <w:webHidden/>
              </w:rPr>
              <w:fldChar w:fldCharType="begin"/>
            </w:r>
            <w:r w:rsidR="00900CBB">
              <w:rPr>
                <w:noProof/>
                <w:webHidden/>
              </w:rPr>
              <w:instrText xml:space="preserve"> PAGEREF _Toc418101239 \h </w:instrText>
            </w:r>
            <w:r w:rsidR="00900CBB">
              <w:rPr>
                <w:noProof/>
                <w:webHidden/>
              </w:rPr>
            </w:r>
            <w:r w:rsidR="00900CBB">
              <w:rPr>
                <w:noProof/>
                <w:webHidden/>
              </w:rPr>
              <w:fldChar w:fldCharType="separate"/>
            </w:r>
            <w:r w:rsidR="00900CBB">
              <w:rPr>
                <w:noProof/>
                <w:webHidden/>
              </w:rPr>
              <w:t>14</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40" w:history="1">
            <w:r w:rsidR="00900CBB" w:rsidRPr="005F7AE8">
              <w:rPr>
                <w:rStyle w:val="Hipercze"/>
                <w:noProof/>
              </w:rPr>
              <w:t>1.3.</w:t>
            </w:r>
            <w:r w:rsidR="00900CBB">
              <w:rPr>
                <w:rFonts w:asciiTheme="minorHAnsi" w:eastAsiaTheme="minorEastAsia" w:hAnsiTheme="minorHAnsi"/>
                <w:noProof/>
                <w:sz w:val="22"/>
                <w:lang w:eastAsia="pl-PL"/>
              </w:rPr>
              <w:tab/>
            </w:r>
            <w:r w:rsidR="00900CBB" w:rsidRPr="005F7AE8">
              <w:rPr>
                <w:rStyle w:val="Hipercze"/>
                <w:noProof/>
              </w:rPr>
              <w:t>Współpraca i partnerstwo dla rozwoju obszarów wiejskich</w:t>
            </w:r>
            <w:r w:rsidR="00900CBB">
              <w:rPr>
                <w:noProof/>
                <w:webHidden/>
              </w:rPr>
              <w:tab/>
            </w:r>
            <w:r w:rsidR="00900CBB">
              <w:rPr>
                <w:noProof/>
                <w:webHidden/>
              </w:rPr>
              <w:fldChar w:fldCharType="begin"/>
            </w:r>
            <w:r w:rsidR="00900CBB">
              <w:rPr>
                <w:noProof/>
                <w:webHidden/>
              </w:rPr>
              <w:instrText xml:space="preserve"> PAGEREF _Toc418101240 \h </w:instrText>
            </w:r>
            <w:r w:rsidR="00900CBB">
              <w:rPr>
                <w:noProof/>
                <w:webHidden/>
              </w:rPr>
            </w:r>
            <w:r w:rsidR="00900CBB">
              <w:rPr>
                <w:noProof/>
                <w:webHidden/>
              </w:rPr>
              <w:fldChar w:fldCharType="separate"/>
            </w:r>
            <w:r w:rsidR="00900CBB">
              <w:rPr>
                <w:noProof/>
                <w:webHidden/>
              </w:rPr>
              <w:t>16</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41" w:history="1">
            <w:r w:rsidR="00900CBB" w:rsidRPr="005F7AE8">
              <w:rPr>
                <w:rStyle w:val="Hipercze"/>
                <w:noProof/>
              </w:rPr>
              <w:t>1.4.</w:t>
            </w:r>
            <w:r w:rsidR="00900CBB">
              <w:rPr>
                <w:rFonts w:asciiTheme="minorHAnsi" w:eastAsiaTheme="minorEastAsia" w:hAnsiTheme="minorHAnsi"/>
                <w:noProof/>
                <w:sz w:val="22"/>
                <w:lang w:eastAsia="pl-PL"/>
              </w:rPr>
              <w:tab/>
            </w:r>
            <w:r w:rsidR="00900CBB" w:rsidRPr="005F7AE8">
              <w:rPr>
                <w:rStyle w:val="Hipercze"/>
                <w:noProof/>
              </w:rPr>
              <w:t>Wyzwania demograficzne na wsi</w:t>
            </w:r>
            <w:r w:rsidR="00900CBB">
              <w:rPr>
                <w:noProof/>
                <w:webHidden/>
              </w:rPr>
              <w:tab/>
            </w:r>
            <w:r w:rsidR="00900CBB">
              <w:rPr>
                <w:noProof/>
                <w:webHidden/>
              </w:rPr>
              <w:fldChar w:fldCharType="begin"/>
            </w:r>
            <w:r w:rsidR="00900CBB">
              <w:rPr>
                <w:noProof/>
                <w:webHidden/>
              </w:rPr>
              <w:instrText xml:space="preserve"> PAGEREF _Toc418101241 \h </w:instrText>
            </w:r>
            <w:r w:rsidR="00900CBB">
              <w:rPr>
                <w:noProof/>
                <w:webHidden/>
              </w:rPr>
            </w:r>
            <w:r w:rsidR="00900CBB">
              <w:rPr>
                <w:noProof/>
                <w:webHidden/>
              </w:rPr>
              <w:fldChar w:fldCharType="separate"/>
            </w:r>
            <w:r w:rsidR="00900CBB">
              <w:rPr>
                <w:noProof/>
                <w:webHidden/>
              </w:rPr>
              <w:t>17</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42" w:history="1">
            <w:r w:rsidR="00900CBB" w:rsidRPr="005F7AE8">
              <w:rPr>
                <w:rStyle w:val="Hipercze"/>
                <w:noProof/>
              </w:rPr>
              <w:t>1.5.</w:t>
            </w:r>
            <w:r w:rsidR="00900CBB">
              <w:rPr>
                <w:rFonts w:asciiTheme="minorHAnsi" w:eastAsiaTheme="minorEastAsia" w:hAnsiTheme="minorHAnsi"/>
                <w:noProof/>
                <w:sz w:val="22"/>
                <w:lang w:eastAsia="pl-PL"/>
              </w:rPr>
              <w:tab/>
            </w:r>
            <w:r w:rsidR="00900CBB" w:rsidRPr="005F7AE8">
              <w:rPr>
                <w:rStyle w:val="Hipercze"/>
                <w:noProof/>
              </w:rPr>
              <w:t>Szanse rozwoju młodzieży na obszarach wiejskich</w:t>
            </w:r>
            <w:r w:rsidR="00900CBB">
              <w:rPr>
                <w:noProof/>
                <w:webHidden/>
              </w:rPr>
              <w:tab/>
            </w:r>
            <w:r w:rsidR="00900CBB">
              <w:rPr>
                <w:noProof/>
                <w:webHidden/>
              </w:rPr>
              <w:fldChar w:fldCharType="begin"/>
            </w:r>
            <w:r w:rsidR="00900CBB">
              <w:rPr>
                <w:noProof/>
                <w:webHidden/>
              </w:rPr>
              <w:instrText xml:space="preserve"> PAGEREF _Toc418101242 \h </w:instrText>
            </w:r>
            <w:r w:rsidR="00900CBB">
              <w:rPr>
                <w:noProof/>
                <w:webHidden/>
              </w:rPr>
            </w:r>
            <w:r w:rsidR="00900CBB">
              <w:rPr>
                <w:noProof/>
                <w:webHidden/>
              </w:rPr>
              <w:fldChar w:fldCharType="separate"/>
            </w:r>
            <w:r w:rsidR="00900CBB">
              <w:rPr>
                <w:noProof/>
                <w:webHidden/>
              </w:rPr>
              <w:t>19</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43" w:history="1">
            <w:r w:rsidR="00900CBB" w:rsidRPr="005F7AE8">
              <w:rPr>
                <w:rStyle w:val="Hipercze"/>
                <w:noProof/>
              </w:rPr>
              <w:t>1.6.</w:t>
            </w:r>
            <w:r w:rsidR="00900CBB">
              <w:rPr>
                <w:rFonts w:asciiTheme="minorHAnsi" w:eastAsiaTheme="minorEastAsia" w:hAnsiTheme="minorHAnsi"/>
                <w:noProof/>
                <w:sz w:val="22"/>
                <w:lang w:eastAsia="pl-PL"/>
              </w:rPr>
              <w:tab/>
            </w:r>
            <w:r w:rsidR="00900CBB" w:rsidRPr="005F7AE8">
              <w:rPr>
                <w:rStyle w:val="Hipercze"/>
                <w:noProof/>
              </w:rPr>
              <w:t>Kapitał ludzki i społeczny na obszarach wiejskich</w:t>
            </w:r>
            <w:r w:rsidR="00900CBB">
              <w:rPr>
                <w:noProof/>
                <w:webHidden/>
              </w:rPr>
              <w:tab/>
            </w:r>
            <w:r w:rsidR="00900CBB">
              <w:rPr>
                <w:noProof/>
                <w:webHidden/>
              </w:rPr>
              <w:fldChar w:fldCharType="begin"/>
            </w:r>
            <w:r w:rsidR="00900CBB">
              <w:rPr>
                <w:noProof/>
                <w:webHidden/>
              </w:rPr>
              <w:instrText xml:space="preserve"> PAGEREF _Toc418101243 \h </w:instrText>
            </w:r>
            <w:r w:rsidR="00900CBB">
              <w:rPr>
                <w:noProof/>
                <w:webHidden/>
              </w:rPr>
            </w:r>
            <w:r w:rsidR="00900CBB">
              <w:rPr>
                <w:noProof/>
                <w:webHidden/>
              </w:rPr>
              <w:fldChar w:fldCharType="separate"/>
            </w:r>
            <w:r w:rsidR="00900CBB">
              <w:rPr>
                <w:noProof/>
                <w:webHidden/>
              </w:rPr>
              <w:t>20</w:t>
            </w:r>
            <w:r w:rsidR="00900CBB">
              <w:rPr>
                <w:noProof/>
                <w:webHidden/>
              </w:rPr>
              <w:fldChar w:fldCharType="end"/>
            </w:r>
          </w:hyperlink>
        </w:p>
        <w:p w:rsidR="00900CBB" w:rsidRDefault="000D21E3">
          <w:pPr>
            <w:pStyle w:val="Spistreci1"/>
            <w:tabs>
              <w:tab w:val="left" w:pos="440"/>
              <w:tab w:val="right" w:leader="dot" w:pos="9062"/>
            </w:tabs>
            <w:rPr>
              <w:rFonts w:asciiTheme="minorHAnsi" w:eastAsiaTheme="minorEastAsia" w:hAnsiTheme="minorHAnsi"/>
              <w:noProof/>
              <w:sz w:val="22"/>
              <w:lang w:eastAsia="pl-PL"/>
            </w:rPr>
          </w:pPr>
          <w:hyperlink w:anchor="_Toc418101244" w:history="1">
            <w:r w:rsidR="00900CBB" w:rsidRPr="005F7AE8">
              <w:rPr>
                <w:rStyle w:val="Hipercze"/>
                <w:noProof/>
              </w:rPr>
              <w:t>2.</w:t>
            </w:r>
            <w:r w:rsidR="00900CBB">
              <w:rPr>
                <w:rFonts w:asciiTheme="minorHAnsi" w:eastAsiaTheme="minorEastAsia" w:hAnsiTheme="minorHAnsi"/>
                <w:noProof/>
                <w:sz w:val="22"/>
                <w:lang w:eastAsia="pl-PL"/>
              </w:rPr>
              <w:tab/>
            </w:r>
            <w:r w:rsidR="00900CBB" w:rsidRPr="005F7AE8">
              <w:rPr>
                <w:rStyle w:val="Hipercze"/>
                <w:noProof/>
              </w:rPr>
              <w:t>Infrastruktura dla rozwoju gospodarczego obszarów wiejskich</w:t>
            </w:r>
            <w:r w:rsidR="00900CBB">
              <w:rPr>
                <w:noProof/>
                <w:webHidden/>
              </w:rPr>
              <w:tab/>
            </w:r>
            <w:r w:rsidR="00900CBB">
              <w:rPr>
                <w:noProof/>
                <w:webHidden/>
              </w:rPr>
              <w:fldChar w:fldCharType="begin"/>
            </w:r>
            <w:r w:rsidR="00900CBB">
              <w:rPr>
                <w:noProof/>
                <w:webHidden/>
              </w:rPr>
              <w:instrText xml:space="preserve"> PAGEREF _Toc418101244 \h </w:instrText>
            </w:r>
            <w:r w:rsidR="00900CBB">
              <w:rPr>
                <w:noProof/>
                <w:webHidden/>
              </w:rPr>
            </w:r>
            <w:r w:rsidR="00900CBB">
              <w:rPr>
                <w:noProof/>
                <w:webHidden/>
              </w:rPr>
              <w:fldChar w:fldCharType="separate"/>
            </w:r>
            <w:r w:rsidR="00900CBB">
              <w:rPr>
                <w:noProof/>
                <w:webHidden/>
              </w:rPr>
              <w:t>24</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45" w:history="1">
            <w:r w:rsidR="00900CBB" w:rsidRPr="005F7AE8">
              <w:rPr>
                <w:rStyle w:val="Hipercze"/>
                <w:noProof/>
              </w:rPr>
              <w:t>2.1.</w:t>
            </w:r>
            <w:r w:rsidR="00900CBB">
              <w:rPr>
                <w:rFonts w:asciiTheme="minorHAnsi" w:eastAsiaTheme="minorEastAsia" w:hAnsiTheme="minorHAnsi"/>
                <w:noProof/>
                <w:sz w:val="22"/>
                <w:lang w:eastAsia="pl-PL"/>
              </w:rPr>
              <w:tab/>
            </w:r>
            <w:r w:rsidR="00900CBB" w:rsidRPr="005F7AE8">
              <w:rPr>
                <w:rStyle w:val="Hipercze"/>
                <w:noProof/>
              </w:rPr>
              <w:t>Rozwój infrastruktury technicznej na obszarach wiejskich</w:t>
            </w:r>
            <w:r w:rsidR="00900CBB">
              <w:rPr>
                <w:noProof/>
                <w:webHidden/>
              </w:rPr>
              <w:tab/>
            </w:r>
            <w:r w:rsidR="00900CBB">
              <w:rPr>
                <w:noProof/>
                <w:webHidden/>
              </w:rPr>
              <w:fldChar w:fldCharType="begin"/>
            </w:r>
            <w:r w:rsidR="00900CBB">
              <w:rPr>
                <w:noProof/>
                <w:webHidden/>
              </w:rPr>
              <w:instrText xml:space="preserve"> PAGEREF _Toc418101245 \h </w:instrText>
            </w:r>
            <w:r w:rsidR="00900CBB">
              <w:rPr>
                <w:noProof/>
                <w:webHidden/>
              </w:rPr>
            </w:r>
            <w:r w:rsidR="00900CBB">
              <w:rPr>
                <w:noProof/>
                <w:webHidden/>
              </w:rPr>
              <w:fldChar w:fldCharType="separate"/>
            </w:r>
            <w:r w:rsidR="00900CBB">
              <w:rPr>
                <w:noProof/>
                <w:webHidden/>
              </w:rPr>
              <w:t>25</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46" w:history="1">
            <w:r w:rsidR="00900CBB" w:rsidRPr="005F7AE8">
              <w:rPr>
                <w:rStyle w:val="Hipercze"/>
                <w:noProof/>
              </w:rPr>
              <w:t>2.2.</w:t>
            </w:r>
            <w:r w:rsidR="00900CBB">
              <w:rPr>
                <w:rFonts w:asciiTheme="minorHAnsi" w:eastAsiaTheme="minorEastAsia" w:hAnsiTheme="minorHAnsi"/>
                <w:noProof/>
                <w:sz w:val="22"/>
                <w:lang w:eastAsia="pl-PL"/>
              </w:rPr>
              <w:tab/>
            </w:r>
            <w:r w:rsidR="00900CBB" w:rsidRPr="005F7AE8">
              <w:rPr>
                <w:rStyle w:val="Hipercze"/>
                <w:noProof/>
              </w:rPr>
              <w:t>Planowanie zagospodarowania przestrzeni na obszarach wiejskich</w:t>
            </w:r>
            <w:r w:rsidR="00900CBB">
              <w:rPr>
                <w:noProof/>
                <w:webHidden/>
              </w:rPr>
              <w:tab/>
            </w:r>
            <w:r w:rsidR="00900CBB">
              <w:rPr>
                <w:noProof/>
                <w:webHidden/>
              </w:rPr>
              <w:fldChar w:fldCharType="begin"/>
            </w:r>
            <w:r w:rsidR="00900CBB">
              <w:rPr>
                <w:noProof/>
                <w:webHidden/>
              </w:rPr>
              <w:instrText xml:space="preserve"> PAGEREF _Toc418101246 \h </w:instrText>
            </w:r>
            <w:r w:rsidR="00900CBB">
              <w:rPr>
                <w:noProof/>
                <w:webHidden/>
              </w:rPr>
            </w:r>
            <w:r w:rsidR="00900CBB">
              <w:rPr>
                <w:noProof/>
                <w:webHidden/>
              </w:rPr>
              <w:fldChar w:fldCharType="separate"/>
            </w:r>
            <w:r w:rsidR="00900CBB">
              <w:rPr>
                <w:noProof/>
                <w:webHidden/>
              </w:rPr>
              <w:t>26</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47" w:history="1">
            <w:r w:rsidR="00900CBB" w:rsidRPr="005F7AE8">
              <w:rPr>
                <w:rStyle w:val="Hipercze"/>
                <w:noProof/>
              </w:rPr>
              <w:t>2.3.</w:t>
            </w:r>
            <w:r w:rsidR="00900CBB">
              <w:rPr>
                <w:rFonts w:asciiTheme="minorHAnsi" w:eastAsiaTheme="minorEastAsia" w:hAnsiTheme="minorHAnsi"/>
                <w:noProof/>
                <w:sz w:val="22"/>
                <w:lang w:eastAsia="pl-PL"/>
              </w:rPr>
              <w:tab/>
            </w:r>
            <w:r w:rsidR="00900CBB" w:rsidRPr="005F7AE8">
              <w:rPr>
                <w:rStyle w:val="Hipercze"/>
                <w:noProof/>
              </w:rPr>
              <w:t>Rozwój energetyki na obszarach wiejskich, energetyka prosumencka</w:t>
            </w:r>
            <w:r w:rsidR="00900CBB">
              <w:rPr>
                <w:noProof/>
                <w:webHidden/>
              </w:rPr>
              <w:tab/>
            </w:r>
            <w:r w:rsidR="00900CBB">
              <w:rPr>
                <w:noProof/>
                <w:webHidden/>
              </w:rPr>
              <w:fldChar w:fldCharType="begin"/>
            </w:r>
            <w:r w:rsidR="00900CBB">
              <w:rPr>
                <w:noProof/>
                <w:webHidden/>
              </w:rPr>
              <w:instrText xml:space="preserve"> PAGEREF _Toc418101247 \h </w:instrText>
            </w:r>
            <w:r w:rsidR="00900CBB">
              <w:rPr>
                <w:noProof/>
                <w:webHidden/>
              </w:rPr>
            </w:r>
            <w:r w:rsidR="00900CBB">
              <w:rPr>
                <w:noProof/>
                <w:webHidden/>
              </w:rPr>
              <w:fldChar w:fldCharType="separate"/>
            </w:r>
            <w:r w:rsidR="00900CBB">
              <w:rPr>
                <w:noProof/>
                <w:webHidden/>
              </w:rPr>
              <w:t>29</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48" w:history="1">
            <w:r w:rsidR="00900CBB" w:rsidRPr="005F7AE8">
              <w:rPr>
                <w:rStyle w:val="Hipercze"/>
                <w:noProof/>
              </w:rPr>
              <w:t>2.4.</w:t>
            </w:r>
            <w:r w:rsidR="00900CBB">
              <w:rPr>
                <w:rFonts w:asciiTheme="minorHAnsi" w:eastAsiaTheme="minorEastAsia" w:hAnsiTheme="minorHAnsi"/>
                <w:noProof/>
                <w:sz w:val="22"/>
                <w:lang w:eastAsia="pl-PL"/>
              </w:rPr>
              <w:tab/>
            </w:r>
            <w:r w:rsidR="00900CBB" w:rsidRPr="005F7AE8">
              <w:rPr>
                <w:rStyle w:val="Hipercze"/>
                <w:noProof/>
              </w:rPr>
              <w:t>Rozwój infrastruktury informatycznej</w:t>
            </w:r>
            <w:r w:rsidR="00900CBB">
              <w:rPr>
                <w:noProof/>
                <w:webHidden/>
              </w:rPr>
              <w:tab/>
            </w:r>
            <w:r w:rsidR="00900CBB">
              <w:rPr>
                <w:noProof/>
                <w:webHidden/>
              </w:rPr>
              <w:fldChar w:fldCharType="begin"/>
            </w:r>
            <w:r w:rsidR="00900CBB">
              <w:rPr>
                <w:noProof/>
                <w:webHidden/>
              </w:rPr>
              <w:instrText xml:space="preserve"> PAGEREF _Toc418101248 \h </w:instrText>
            </w:r>
            <w:r w:rsidR="00900CBB">
              <w:rPr>
                <w:noProof/>
                <w:webHidden/>
              </w:rPr>
            </w:r>
            <w:r w:rsidR="00900CBB">
              <w:rPr>
                <w:noProof/>
                <w:webHidden/>
              </w:rPr>
              <w:fldChar w:fldCharType="separate"/>
            </w:r>
            <w:r w:rsidR="00900CBB">
              <w:rPr>
                <w:noProof/>
                <w:webHidden/>
              </w:rPr>
              <w:t>31</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49" w:history="1">
            <w:r w:rsidR="00900CBB" w:rsidRPr="005F7AE8">
              <w:rPr>
                <w:rStyle w:val="Hipercze"/>
                <w:noProof/>
              </w:rPr>
              <w:t>2.5.</w:t>
            </w:r>
            <w:r w:rsidR="00900CBB">
              <w:rPr>
                <w:rFonts w:asciiTheme="minorHAnsi" w:eastAsiaTheme="minorEastAsia" w:hAnsiTheme="minorHAnsi"/>
                <w:noProof/>
                <w:sz w:val="22"/>
                <w:lang w:eastAsia="pl-PL"/>
              </w:rPr>
              <w:tab/>
            </w:r>
            <w:r w:rsidR="00900CBB" w:rsidRPr="005F7AE8">
              <w:rPr>
                <w:rStyle w:val="Hipercze"/>
                <w:noProof/>
              </w:rPr>
              <w:t>Partnerstwo Publiczno-Prywatne jako źródło finansowania inwestycji infrastrukturalnych</w:t>
            </w:r>
            <w:r w:rsidR="00900CBB">
              <w:rPr>
                <w:noProof/>
                <w:webHidden/>
              </w:rPr>
              <w:tab/>
            </w:r>
            <w:r w:rsidR="00900CBB">
              <w:rPr>
                <w:noProof/>
                <w:webHidden/>
              </w:rPr>
              <w:fldChar w:fldCharType="begin"/>
            </w:r>
            <w:r w:rsidR="00900CBB">
              <w:rPr>
                <w:noProof/>
                <w:webHidden/>
              </w:rPr>
              <w:instrText xml:space="preserve"> PAGEREF _Toc418101249 \h </w:instrText>
            </w:r>
            <w:r w:rsidR="00900CBB">
              <w:rPr>
                <w:noProof/>
                <w:webHidden/>
              </w:rPr>
            </w:r>
            <w:r w:rsidR="00900CBB">
              <w:rPr>
                <w:noProof/>
                <w:webHidden/>
              </w:rPr>
              <w:fldChar w:fldCharType="separate"/>
            </w:r>
            <w:r w:rsidR="00900CBB">
              <w:rPr>
                <w:noProof/>
                <w:webHidden/>
              </w:rPr>
              <w:t>32</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50" w:history="1">
            <w:r w:rsidR="00900CBB" w:rsidRPr="005F7AE8">
              <w:rPr>
                <w:rStyle w:val="Hipercze"/>
                <w:noProof/>
              </w:rPr>
              <w:t>2.6.</w:t>
            </w:r>
            <w:r w:rsidR="00900CBB">
              <w:rPr>
                <w:rFonts w:asciiTheme="minorHAnsi" w:eastAsiaTheme="minorEastAsia" w:hAnsiTheme="minorHAnsi"/>
                <w:noProof/>
                <w:sz w:val="22"/>
                <w:lang w:eastAsia="pl-PL"/>
              </w:rPr>
              <w:tab/>
            </w:r>
            <w:r w:rsidR="00900CBB" w:rsidRPr="005F7AE8">
              <w:rPr>
                <w:rStyle w:val="Hipercze"/>
                <w:noProof/>
              </w:rPr>
              <w:t>Transport publiczny na obszarach wiejskich</w:t>
            </w:r>
            <w:r w:rsidR="00900CBB">
              <w:rPr>
                <w:noProof/>
                <w:webHidden/>
              </w:rPr>
              <w:tab/>
            </w:r>
            <w:r w:rsidR="00900CBB">
              <w:rPr>
                <w:noProof/>
                <w:webHidden/>
              </w:rPr>
              <w:fldChar w:fldCharType="begin"/>
            </w:r>
            <w:r w:rsidR="00900CBB">
              <w:rPr>
                <w:noProof/>
                <w:webHidden/>
              </w:rPr>
              <w:instrText xml:space="preserve"> PAGEREF _Toc418101250 \h </w:instrText>
            </w:r>
            <w:r w:rsidR="00900CBB">
              <w:rPr>
                <w:noProof/>
                <w:webHidden/>
              </w:rPr>
            </w:r>
            <w:r w:rsidR="00900CBB">
              <w:rPr>
                <w:noProof/>
                <w:webHidden/>
              </w:rPr>
              <w:fldChar w:fldCharType="separate"/>
            </w:r>
            <w:r w:rsidR="00900CBB">
              <w:rPr>
                <w:noProof/>
                <w:webHidden/>
              </w:rPr>
              <w:t>34</w:t>
            </w:r>
            <w:r w:rsidR="00900CBB">
              <w:rPr>
                <w:noProof/>
                <w:webHidden/>
              </w:rPr>
              <w:fldChar w:fldCharType="end"/>
            </w:r>
          </w:hyperlink>
        </w:p>
        <w:p w:rsidR="00900CBB" w:rsidRDefault="000D21E3">
          <w:pPr>
            <w:pStyle w:val="Spistreci1"/>
            <w:tabs>
              <w:tab w:val="left" w:pos="440"/>
              <w:tab w:val="right" w:leader="dot" w:pos="9062"/>
            </w:tabs>
            <w:rPr>
              <w:rFonts w:asciiTheme="minorHAnsi" w:eastAsiaTheme="minorEastAsia" w:hAnsiTheme="minorHAnsi"/>
              <w:noProof/>
              <w:sz w:val="22"/>
              <w:lang w:eastAsia="pl-PL"/>
            </w:rPr>
          </w:pPr>
          <w:hyperlink w:anchor="_Toc418101251" w:history="1">
            <w:r w:rsidR="00900CBB" w:rsidRPr="005F7AE8">
              <w:rPr>
                <w:rStyle w:val="Hipercze"/>
                <w:noProof/>
              </w:rPr>
              <w:t>3.</w:t>
            </w:r>
            <w:r w:rsidR="00900CBB">
              <w:rPr>
                <w:rFonts w:asciiTheme="minorHAnsi" w:eastAsiaTheme="minorEastAsia" w:hAnsiTheme="minorHAnsi"/>
                <w:noProof/>
                <w:sz w:val="22"/>
                <w:lang w:eastAsia="pl-PL"/>
              </w:rPr>
              <w:tab/>
            </w:r>
            <w:r w:rsidR="00900CBB" w:rsidRPr="005F7AE8">
              <w:rPr>
                <w:rStyle w:val="Hipercze"/>
                <w:noProof/>
              </w:rPr>
              <w:t>Przedsiębiorczość na obszarach wiejskich</w:t>
            </w:r>
            <w:r w:rsidR="00900CBB">
              <w:rPr>
                <w:noProof/>
                <w:webHidden/>
              </w:rPr>
              <w:tab/>
            </w:r>
            <w:r w:rsidR="00900CBB">
              <w:rPr>
                <w:noProof/>
                <w:webHidden/>
              </w:rPr>
              <w:fldChar w:fldCharType="begin"/>
            </w:r>
            <w:r w:rsidR="00900CBB">
              <w:rPr>
                <w:noProof/>
                <w:webHidden/>
              </w:rPr>
              <w:instrText xml:space="preserve"> PAGEREF _Toc418101251 \h </w:instrText>
            </w:r>
            <w:r w:rsidR="00900CBB">
              <w:rPr>
                <w:noProof/>
                <w:webHidden/>
              </w:rPr>
            </w:r>
            <w:r w:rsidR="00900CBB">
              <w:rPr>
                <w:noProof/>
                <w:webHidden/>
              </w:rPr>
              <w:fldChar w:fldCharType="separate"/>
            </w:r>
            <w:r w:rsidR="00900CBB">
              <w:rPr>
                <w:noProof/>
                <w:webHidden/>
              </w:rPr>
              <w:t>36</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52" w:history="1">
            <w:r w:rsidR="00900CBB" w:rsidRPr="005F7AE8">
              <w:rPr>
                <w:rStyle w:val="Hipercze"/>
                <w:noProof/>
              </w:rPr>
              <w:t>3.1.</w:t>
            </w:r>
            <w:r w:rsidR="00900CBB">
              <w:rPr>
                <w:rFonts w:asciiTheme="minorHAnsi" w:eastAsiaTheme="minorEastAsia" w:hAnsiTheme="minorHAnsi"/>
                <w:noProof/>
                <w:sz w:val="22"/>
                <w:lang w:eastAsia="pl-PL"/>
              </w:rPr>
              <w:tab/>
            </w:r>
            <w:r w:rsidR="00900CBB" w:rsidRPr="005F7AE8">
              <w:rPr>
                <w:rStyle w:val="Hipercze"/>
                <w:noProof/>
              </w:rPr>
              <w:t>Rolnictwo i jego znaczenie dla rozwoju obszarów wiejskich</w:t>
            </w:r>
            <w:r w:rsidR="00900CBB">
              <w:rPr>
                <w:noProof/>
                <w:webHidden/>
              </w:rPr>
              <w:tab/>
            </w:r>
            <w:r w:rsidR="00900CBB">
              <w:rPr>
                <w:noProof/>
                <w:webHidden/>
              </w:rPr>
              <w:fldChar w:fldCharType="begin"/>
            </w:r>
            <w:r w:rsidR="00900CBB">
              <w:rPr>
                <w:noProof/>
                <w:webHidden/>
              </w:rPr>
              <w:instrText xml:space="preserve"> PAGEREF _Toc418101252 \h </w:instrText>
            </w:r>
            <w:r w:rsidR="00900CBB">
              <w:rPr>
                <w:noProof/>
                <w:webHidden/>
              </w:rPr>
            </w:r>
            <w:r w:rsidR="00900CBB">
              <w:rPr>
                <w:noProof/>
                <w:webHidden/>
              </w:rPr>
              <w:fldChar w:fldCharType="separate"/>
            </w:r>
            <w:r w:rsidR="00900CBB">
              <w:rPr>
                <w:noProof/>
                <w:webHidden/>
              </w:rPr>
              <w:t>37</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53" w:history="1">
            <w:r w:rsidR="00900CBB" w:rsidRPr="005F7AE8">
              <w:rPr>
                <w:rStyle w:val="Hipercze"/>
                <w:noProof/>
              </w:rPr>
              <w:t>3.2.</w:t>
            </w:r>
            <w:r w:rsidR="00900CBB">
              <w:rPr>
                <w:rFonts w:asciiTheme="minorHAnsi" w:eastAsiaTheme="minorEastAsia" w:hAnsiTheme="minorHAnsi"/>
                <w:noProof/>
                <w:sz w:val="22"/>
                <w:lang w:eastAsia="pl-PL"/>
              </w:rPr>
              <w:tab/>
            </w:r>
            <w:r w:rsidR="00900CBB" w:rsidRPr="005F7AE8">
              <w:rPr>
                <w:rStyle w:val="Hipercze"/>
                <w:noProof/>
              </w:rPr>
              <w:t>Przedsiębiorczość na obszarach wiejskich</w:t>
            </w:r>
            <w:r w:rsidR="00900CBB">
              <w:rPr>
                <w:noProof/>
                <w:webHidden/>
              </w:rPr>
              <w:tab/>
            </w:r>
            <w:r w:rsidR="00900CBB">
              <w:rPr>
                <w:noProof/>
                <w:webHidden/>
              </w:rPr>
              <w:fldChar w:fldCharType="begin"/>
            </w:r>
            <w:r w:rsidR="00900CBB">
              <w:rPr>
                <w:noProof/>
                <w:webHidden/>
              </w:rPr>
              <w:instrText xml:space="preserve"> PAGEREF _Toc418101253 \h </w:instrText>
            </w:r>
            <w:r w:rsidR="00900CBB">
              <w:rPr>
                <w:noProof/>
                <w:webHidden/>
              </w:rPr>
            </w:r>
            <w:r w:rsidR="00900CBB">
              <w:rPr>
                <w:noProof/>
                <w:webHidden/>
              </w:rPr>
              <w:fldChar w:fldCharType="separate"/>
            </w:r>
            <w:r w:rsidR="00900CBB">
              <w:rPr>
                <w:noProof/>
                <w:webHidden/>
              </w:rPr>
              <w:t>38</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54" w:history="1">
            <w:r w:rsidR="00900CBB" w:rsidRPr="005F7AE8">
              <w:rPr>
                <w:rStyle w:val="Hipercze"/>
                <w:noProof/>
              </w:rPr>
              <w:t>3.3.</w:t>
            </w:r>
            <w:r w:rsidR="00900CBB">
              <w:rPr>
                <w:rFonts w:asciiTheme="minorHAnsi" w:eastAsiaTheme="minorEastAsia" w:hAnsiTheme="minorHAnsi"/>
                <w:noProof/>
                <w:sz w:val="22"/>
                <w:lang w:eastAsia="pl-PL"/>
              </w:rPr>
              <w:tab/>
            </w:r>
            <w:r w:rsidR="00900CBB" w:rsidRPr="005F7AE8">
              <w:rPr>
                <w:rStyle w:val="Hipercze"/>
                <w:noProof/>
              </w:rPr>
              <w:t>Mikrostrefy aktywności gospodarczej na obszarach wiejskich</w:t>
            </w:r>
            <w:r w:rsidR="00900CBB">
              <w:rPr>
                <w:noProof/>
                <w:webHidden/>
              </w:rPr>
              <w:tab/>
            </w:r>
            <w:r w:rsidR="00900CBB">
              <w:rPr>
                <w:noProof/>
                <w:webHidden/>
              </w:rPr>
              <w:fldChar w:fldCharType="begin"/>
            </w:r>
            <w:r w:rsidR="00900CBB">
              <w:rPr>
                <w:noProof/>
                <w:webHidden/>
              </w:rPr>
              <w:instrText xml:space="preserve"> PAGEREF _Toc418101254 \h </w:instrText>
            </w:r>
            <w:r w:rsidR="00900CBB">
              <w:rPr>
                <w:noProof/>
                <w:webHidden/>
              </w:rPr>
            </w:r>
            <w:r w:rsidR="00900CBB">
              <w:rPr>
                <w:noProof/>
                <w:webHidden/>
              </w:rPr>
              <w:fldChar w:fldCharType="separate"/>
            </w:r>
            <w:r w:rsidR="00900CBB">
              <w:rPr>
                <w:noProof/>
                <w:webHidden/>
              </w:rPr>
              <w:t>40</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55" w:history="1">
            <w:r w:rsidR="00900CBB" w:rsidRPr="005F7AE8">
              <w:rPr>
                <w:rStyle w:val="Hipercze"/>
                <w:noProof/>
              </w:rPr>
              <w:t>3.4.</w:t>
            </w:r>
            <w:r w:rsidR="00900CBB">
              <w:rPr>
                <w:rFonts w:asciiTheme="minorHAnsi" w:eastAsiaTheme="minorEastAsia" w:hAnsiTheme="minorHAnsi"/>
                <w:noProof/>
                <w:sz w:val="22"/>
                <w:lang w:eastAsia="pl-PL"/>
              </w:rPr>
              <w:tab/>
            </w:r>
            <w:r w:rsidR="00900CBB" w:rsidRPr="005F7AE8">
              <w:rPr>
                <w:rStyle w:val="Hipercze"/>
                <w:noProof/>
              </w:rPr>
              <w:t>Sprzedaż bezpośrednia oraz działalność marginalna, lokalna i ograniczona (MOL)</w:t>
            </w:r>
            <w:r w:rsidR="00900CBB">
              <w:rPr>
                <w:noProof/>
                <w:webHidden/>
              </w:rPr>
              <w:tab/>
            </w:r>
            <w:r w:rsidR="00900CBB">
              <w:rPr>
                <w:noProof/>
                <w:webHidden/>
              </w:rPr>
              <w:fldChar w:fldCharType="begin"/>
            </w:r>
            <w:r w:rsidR="00900CBB">
              <w:rPr>
                <w:noProof/>
                <w:webHidden/>
              </w:rPr>
              <w:instrText xml:space="preserve"> PAGEREF _Toc418101255 \h </w:instrText>
            </w:r>
            <w:r w:rsidR="00900CBB">
              <w:rPr>
                <w:noProof/>
                <w:webHidden/>
              </w:rPr>
            </w:r>
            <w:r w:rsidR="00900CBB">
              <w:rPr>
                <w:noProof/>
                <w:webHidden/>
              </w:rPr>
              <w:fldChar w:fldCharType="separate"/>
            </w:r>
            <w:r w:rsidR="00900CBB">
              <w:rPr>
                <w:noProof/>
                <w:webHidden/>
              </w:rPr>
              <w:t>42</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56" w:history="1">
            <w:r w:rsidR="00900CBB" w:rsidRPr="005F7AE8">
              <w:rPr>
                <w:rStyle w:val="Hipercze"/>
                <w:noProof/>
              </w:rPr>
              <w:t>3.5.</w:t>
            </w:r>
            <w:r w:rsidR="00900CBB">
              <w:rPr>
                <w:rFonts w:asciiTheme="minorHAnsi" w:eastAsiaTheme="minorEastAsia" w:hAnsiTheme="minorHAnsi"/>
                <w:noProof/>
                <w:sz w:val="22"/>
                <w:lang w:eastAsia="pl-PL"/>
              </w:rPr>
              <w:tab/>
            </w:r>
            <w:r w:rsidR="00900CBB" w:rsidRPr="005F7AE8">
              <w:rPr>
                <w:rStyle w:val="Hipercze"/>
                <w:noProof/>
              </w:rPr>
              <w:t>Instrumenty finansowania rozwoju gospodarczego obszarów wiejskich</w:t>
            </w:r>
            <w:r w:rsidR="00900CBB">
              <w:rPr>
                <w:noProof/>
                <w:webHidden/>
              </w:rPr>
              <w:tab/>
            </w:r>
            <w:r w:rsidR="00900CBB">
              <w:rPr>
                <w:noProof/>
                <w:webHidden/>
              </w:rPr>
              <w:fldChar w:fldCharType="begin"/>
            </w:r>
            <w:r w:rsidR="00900CBB">
              <w:rPr>
                <w:noProof/>
                <w:webHidden/>
              </w:rPr>
              <w:instrText xml:space="preserve"> PAGEREF _Toc418101256 \h </w:instrText>
            </w:r>
            <w:r w:rsidR="00900CBB">
              <w:rPr>
                <w:noProof/>
                <w:webHidden/>
              </w:rPr>
            </w:r>
            <w:r w:rsidR="00900CBB">
              <w:rPr>
                <w:noProof/>
                <w:webHidden/>
              </w:rPr>
              <w:fldChar w:fldCharType="separate"/>
            </w:r>
            <w:r w:rsidR="00900CBB">
              <w:rPr>
                <w:noProof/>
                <w:webHidden/>
              </w:rPr>
              <w:t>43</w:t>
            </w:r>
            <w:r w:rsidR="00900CBB">
              <w:rPr>
                <w:noProof/>
                <w:webHidden/>
              </w:rPr>
              <w:fldChar w:fldCharType="end"/>
            </w:r>
          </w:hyperlink>
        </w:p>
        <w:p w:rsidR="00900CBB" w:rsidRDefault="000D21E3">
          <w:pPr>
            <w:pStyle w:val="Spistreci1"/>
            <w:tabs>
              <w:tab w:val="left" w:pos="440"/>
              <w:tab w:val="right" w:leader="dot" w:pos="9062"/>
            </w:tabs>
            <w:rPr>
              <w:rFonts w:asciiTheme="minorHAnsi" w:eastAsiaTheme="minorEastAsia" w:hAnsiTheme="minorHAnsi"/>
              <w:noProof/>
              <w:sz w:val="22"/>
              <w:lang w:eastAsia="pl-PL"/>
            </w:rPr>
          </w:pPr>
          <w:hyperlink w:anchor="_Toc418101257" w:history="1">
            <w:r w:rsidR="00900CBB" w:rsidRPr="005F7AE8">
              <w:rPr>
                <w:rStyle w:val="Hipercze"/>
                <w:noProof/>
              </w:rPr>
              <w:t>4.</w:t>
            </w:r>
            <w:r w:rsidR="00900CBB">
              <w:rPr>
                <w:rFonts w:asciiTheme="minorHAnsi" w:eastAsiaTheme="minorEastAsia" w:hAnsiTheme="minorHAnsi"/>
                <w:noProof/>
                <w:sz w:val="22"/>
                <w:lang w:eastAsia="pl-PL"/>
              </w:rPr>
              <w:tab/>
            </w:r>
            <w:r w:rsidR="00900CBB" w:rsidRPr="005F7AE8">
              <w:rPr>
                <w:rStyle w:val="Hipercze"/>
                <w:noProof/>
              </w:rPr>
              <w:t>Jakość życia na obszarach wiejskich</w:t>
            </w:r>
            <w:r w:rsidR="00900CBB">
              <w:rPr>
                <w:noProof/>
                <w:webHidden/>
              </w:rPr>
              <w:tab/>
            </w:r>
            <w:r w:rsidR="00900CBB">
              <w:rPr>
                <w:noProof/>
                <w:webHidden/>
              </w:rPr>
              <w:fldChar w:fldCharType="begin"/>
            </w:r>
            <w:r w:rsidR="00900CBB">
              <w:rPr>
                <w:noProof/>
                <w:webHidden/>
              </w:rPr>
              <w:instrText xml:space="preserve"> PAGEREF _Toc418101257 \h </w:instrText>
            </w:r>
            <w:r w:rsidR="00900CBB">
              <w:rPr>
                <w:noProof/>
                <w:webHidden/>
              </w:rPr>
            </w:r>
            <w:r w:rsidR="00900CBB">
              <w:rPr>
                <w:noProof/>
                <w:webHidden/>
              </w:rPr>
              <w:fldChar w:fldCharType="separate"/>
            </w:r>
            <w:r w:rsidR="00900CBB">
              <w:rPr>
                <w:noProof/>
                <w:webHidden/>
              </w:rPr>
              <w:t>46</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58" w:history="1">
            <w:r w:rsidR="00900CBB" w:rsidRPr="005F7AE8">
              <w:rPr>
                <w:rStyle w:val="Hipercze"/>
                <w:noProof/>
              </w:rPr>
              <w:t>4.1.</w:t>
            </w:r>
            <w:r w:rsidR="00900CBB">
              <w:rPr>
                <w:rFonts w:asciiTheme="minorHAnsi" w:eastAsiaTheme="minorEastAsia" w:hAnsiTheme="minorHAnsi"/>
                <w:noProof/>
                <w:sz w:val="22"/>
                <w:lang w:eastAsia="pl-PL"/>
              </w:rPr>
              <w:tab/>
            </w:r>
            <w:r w:rsidR="00900CBB" w:rsidRPr="005F7AE8">
              <w:rPr>
                <w:rStyle w:val="Hipercze"/>
                <w:noProof/>
              </w:rPr>
              <w:t>Dostęp do infrastruktury i usług na obszarach wiejskich</w:t>
            </w:r>
            <w:r w:rsidR="00900CBB">
              <w:rPr>
                <w:noProof/>
                <w:webHidden/>
              </w:rPr>
              <w:tab/>
            </w:r>
            <w:r w:rsidR="00900CBB">
              <w:rPr>
                <w:noProof/>
                <w:webHidden/>
              </w:rPr>
              <w:fldChar w:fldCharType="begin"/>
            </w:r>
            <w:r w:rsidR="00900CBB">
              <w:rPr>
                <w:noProof/>
                <w:webHidden/>
              </w:rPr>
              <w:instrText xml:space="preserve"> PAGEREF _Toc418101258 \h </w:instrText>
            </w:r>
            <w:r w:rsidR="00900CBB">
              <w:rPr>
                <w:noProof/>
                <w:webHidden/>
              </w:rPr>
            </w:r>
            <w:r w:rsidR="00900CBB">
              <w:rPr>
                <w:noProof/>
                <w:webHidden/>
              </w:rPr>
              <w:fldChar w:fldCharType="separate"/>
            </w:r>
            <w:r w:rsidR="00900CBB">
              <w:rPr>
                <w:noProof/>
                <w:webHidden/>
              </w:rPr>
              <w:t>46</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59" w:history="1">
            <w:r w:rsidR="00900CBB" w:rsidRPr="005F7AE8">
              <w:rPr>
                <w:rStyle w:val="Hipercze"/>
                <w:noProof/>
              </w:rPr>
              <w:t>4.2.</w:t>
            </w:r>
            <w:r w:rsidR="00900CBB">
              <w:rPr>
                <w:rFonts w:asciiTheme="minorHAnsi" w:eastAsiaTheme="minorEastAsia" w:hAnsiTheme="minorHAnsi"/>
                <w:noProof/>
                <w:sz w:val="22"/>
                <w:lang w:eastAsia="pl-PL"/>
              </w:rPr>
              <w:tab/>
            </w:r>
            <w:r w:rsidR="00900CBB" w:rsidRPr="005F7AE8">
              <w:rPr>
                <w:rStyle w:val="Hipercze"/>
                <w:noProof/>
              </w:rPr>
              <w:t>Dostęp do edukacji i dostępność szkoleń zawodowych</w:t>
            </w:r>
            <w:r w:rsidR="00900CBB">
              <w:rPr>
                <w:noProof/>
                <w:webHidden/>
              </w:rPr>
              <w:tab/>
            </w:r>
            <w:r w:rsidR="00900CBB">
              <w:rPr>
                <w:noProof/>
                <w:webHidden/>
              </w:rPr>
              <w:fldChar w:fldCharType="begin"/>
            </w:r>
            <w:r w:rsidR="00900CBB">
              <w:rPr>
                <w:noProof/>
                <w:webHidden/>
              </w:rPr>
              <w:instrText xml:space="preserve"> PAGEREF _Toc418101259 \h </w:instrText>
            </w:r>
            <w:r w:rsidR="00900CBB">
              <w:rPr>
                <w:noProof/>
                <w:webHidden/>
              </w:rPr>
            </w:r>
            <w:r w:rsidR="00900CBB">
              <w:rPr>
                <w:noProof/>
                <w:webHidden/>
              </w:rPr>
              <w:fldChar w:fldCharType="separate"/>
            </w:r>
            <w:r w:rsidR="00900CBB">
              <w:rPr>
                <w:noProof/>
                <w:webHidden/>
              </w:rPr>
              <w:t>47</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60" w:history="1">
            <w:r w:rsidR="00900CBB" w:rsidRPr="005F7AE8">
              <w:rPr>
                <w:rStyle w:val="Hipercze"/>
                <w:noProof/>
              </w:rPr>
              <w:t>4.3.</w:t>
            </w:r>
            <w:r w:rsidR="00900CBB">
              <w:rPr>
                <w:rFonts w:asciiTheme="minorHAnsi" w:eastAsiaTheme="minorEastAsia" w:hAnsiTheme="minorHAnsi"/>
                <w:noProof/>
                <w:sz w:val="22"/>
                <w:lang w:eastAsia="pl-PL"/>
              </w:rPr>
              <w:tab/>
            </w:r>
            <w:r w:rsidR="00900CBB" w:rsidRPr="005F7AE8">
              <w:rPr>
                <w:rStyle w:val="Hipercze"/>
                <w:noProof/>
              </w:rPr>
              <w:t>Ochrona zasobów przyrodniczych, kulturowych i krajobrazu wsi</w:t>
            </w:r>
            <w:r w:rsidR="00900CBB">
              <w:rPr>
                <w:noProof/>
                <w:webHidden/>
              </w:rPr>
              <w:tab/>
            </w:r>
            <w:r w:rsidR="00900CBB">
              <w:rPr>
                <w:noProof/>
                <w:webHidden/>
              </w:rPr>
              <w:fldChar w:fldCharType="begin"/>
            </w:r>
            <w:r w:rsidR="00900CBB">
              <w:rPr>
                <w:noProof/>
                <w:webHidden/>
              </w:rPr>
              <w:instrText xml:space="preserve"> PAGEREF _Toc418101260 \h </w:instrText>
            </w:r>
            <w:r w:rsidR="00900CBB">
              <w:rPr>
                <w:noProof/>
                <w:webHidden/>
              </w:rPr>
            </w:r>
            <w:r w:rsidR="00900CBB">
              <w:rPr>
                <w:noProof/>
                <w:webHidden/>
              </w:rPr>
              <w:fldChar w:fldCharType="separate"/>
            </w:r>
            <w:r w:rsidR="00900CBB">
              <w:rPr>
                <w:noProof/>
                <w:webHidden/>
              </w:rPr>
              <w:t>49</w:t>
            </w:r>
            <w:r w:rsidR="00900CBB">
              <w:rPr>
                <w:noProof/>
                <w:webHidden/>
              </w:rPr>
              <w:fldChar w:fldCharType="end"/>
            </w:r>
          </w:hyperlink>
        </w:p>
        <w:p w:rsidR="00900CBB" w:rsidRDefault="000D21E3">
          <w:pPr>
            <w:pStyle w:val="Spistreci2"/>
            <w:tabs>
              <w:tab w:val="left" w:pos="880"/>
              <w:tab w:val="right" w:leader="dot" w:pos="9062"/>
            </w:tabs>
            <w:rPr>
              <w:rFonts w:asciiTheme="minorHAnsi" w:eastAsiaTheme="minorEastAsia" w:hAnsiTheme="minorHAnsi"/>
              <w:noProof/>
              <w:sz w:val="22"/>
              <w:lang w:eastAsia="pl-PL"/>
            </w:rPr>
          </w:pPr>
          <w:hyperlink w:anchor="_Toc418101261" w:history="1">
            <w:r w:rsidR="00900CBB" w:rsidRPr="005F7AE8">
              <w:rPr>
                <w:rStyle w:val="Hipercze"/>
                <w:noProof/>
              </w:rPr>
              <w:t>4.4.</w:t>
            </w:r>
            <w:r w:rsidR="00900CBB">
              <w:rPr>
                <w:rFonts w:asciiTheme="minorHAnsi" w:eastAsiaTheme="minorEastAsia" w:hAnsiTheme="minorHAnsi"/>
                <w:noProof/>
                <w:sz w:val="22"/>
                <w:lang w:eastAsia="pl-PL"/>
              </w:rPr>
              <w:tab/>
            </w:r>
            <w:r w:rsidR="00900CBB" w:rsidRPr="005F7AE8">
              <w:rPr>
                <w:rStyle w:val="Hipercze"/>
                <w:noProof/>
              </w:rPr>
              <w:t>Kultywowanie tożsamości obszarów wiejskich i więzi społecznych mieszkańców</w:t>
            </w:r>
            <w:r w:rsidR="00900CBB">
              <w:rPr>
                <w:noProof/>
                <w:webHidden/>
              </w:rPr>
              <w:tab/>
            </w:r>
            <w:r w:rsidR="00900CBB">
              <w:rPr>
                <w:noProof/>
                <w:webHidden/>
              </w:rPr>
              <w:fldChar w:fldCharType="begin"/>
            </w:r>
            <w:r w:rsidR="00900CBB">
              <w:rPr>
                <w:noProof/>
                <w:webHidden/>
              </w:rPr>
              <w:instrText xml:space="preserve"> PAGEREF _Toc418101261 \h </w:instrText>
            </w:r>
            <w:r w:rsidR="00900CBB">
              <w:rPr>
                <w:noProof/>
                <w:webHidden/>
              </w:rPr>
            </w:r>
            <w:r w:rsidR="00900CBB">
              <w:rPr>
                <w:noProof/>
                <w:webHidden/>
              </w:rPr>
              <w:fldChar w:fldCharType="separate"/>
            </w:r>
            <w:r w:rsidR="00900CBB">
              <w:rPr>
                <w:noProof/>
                <w:webHidden/>
              </w:rPr>
              <w:t>52</w:t>
            </w:r>
            <w:r w:rsidR="00900CBB">
              <w:rPr>
                <w:noProof/>
                <w:webHidden/>
              </w:rPr>
              <w:fldChar w:fldCharType="end"/>
            </w:r>
          </w:hyperlink>
        </w:p>
        <w:p w:rsidR="00900CBB" w:rsidRDefault="000D21E3">
          <w:pPr>
            <w:pStyle w:val="Spistreci2"/>
            <w:tabs>
              <w:tab w:val="right" w:leader="dot" w:pos="9062"/>
            </w:tabs>
            <w:rPr>
              <w:rFonts w:asciiTheme="minorHAnsi" w:eastAsiaTheme="minorEastAsia" w:hAnsiTheme="minorHAnsi"/>
              <w:noProof/>
              <w:sz w:val="22"/>
              <w:lang w:eastAsia="pl-PL"/>
            </w:rPr>
          </w:pPr>
          <w:hyperlink w:anchor="_Toc418101262" w:history="1">
            <w:r w:rsidR="00900CBB" w:rsidRPr="005F7AE8">
              <w:rPr>
                <w:rStyle w:val="Hipercze"/>
                <w:noProof/>
              </w:rPr>
              <w:t>Kluczowe rekomendacje</w:t>
            </w:r>
            <w:r w:rsidR="00900CBB">
              <w:rPr>
                <w:noProof/>
                <w:webHidden/>
              </w:rPr>
              <w:tab/>
            </w:r>
            <w:r w:rsidR="00900CBB">
              <w:rPr>
                <w:noProof/>
                <w:webHidden/>
              </w:rPr>
              <w:fldChar w:fldCharType="begin"/>
            </w:r>
            <w:r w:rsidR="00900CBB">
              <w:rPr>
                <w:noProof/>
                <w:webHidden/>
              </w:rPr>
              <w:instrText xml:space="preserve"> PAGEREF _Toc418101262 \h </w:instrText>
            </w:r>
            <w:r w:rsidR="00900CBB">
              <w:rPr>
                <w:noProof/>
                <w:webHidden/>
              </w:rPr>
            </w:r>
            <w:r w:rsidR="00900CBB">
              <w:rPr>
                <w:noProof/>
                <w:webHidden/>
              </w:rPr>
              <w:fldChar w:fldCharType="separate"/>
            </w:r>
            <w:r w:rsidR="00900CBB">
              <w:rPr>
                <w:noProof/>
                <w:webHidden/>
              </w:rPr>
              <w:t>53</w:t>
            </w:r>
            <w:r w:rsidR="00900CBB">
              <w:rPr>
                <w:noProof/>
                <w:webHidden/>
              </w:rPr>
              <w:fldChar w:fldCharType="end"/>
            </w:r>
          </w:hyperlink>
        </w:p>
        <w:p w:rsidR="00D303C9" w:rsidRPr="00612C11" w:rsidRDefault="000341CD" w:rsidP="0027254E">
          <w:pPr>
            <w:pStyle w:val="Spistreci2"/>
            <w:tabs>
              <w:tab w:val="left" w:pos="880"/>
              <w:tab w:val="right" w:leader="dot" w:pos="9062"/>
            </w:tabs>
            <w:spacing w:after="0"/>
            <w:ind w:left="0"/>
          </w:pPr>
          <w:r w:rsidRPr="00A73A15">
            <w:rPr>
              <w:b/>
              <w:bCs/>
            </w:rPr>
            <w:fldChar w:fldCharType="end"/>
          </w:r>
        </w:p>
      </w:sdtContent>
    </w:sdt>
    <w:p w:rsidR="007C3602" w:rsidRPr="00612C11" w:rsidRDefault="007C3602">
      <w:pPr>
        <w:spacing w:after="200" w:line="276" w:lineRule="auto"/>
        <w:jc w:val="left"/>
        <w:rPr>
          <w:rFonts w:cs="Times New Roman"/>
        </w:rPr>
      </w:pPr>
      <w:r w:rsidRPr="00612C11">
        <w:rPr>
          <w:rFonts w:cs="Times New Roman"/>
        </w:rPr>
        <w:br w:type="page"/>
      </w:r>
    </w:p>
    <w:p w:rsidR="007C3602" w:rsidRPr="00612C11" w:rsidRDefault="007C3602" w:rsidP="00F403E8">
      <w:pPr>
        <w:rPr>
          <w:rFonts w:cs="Times New Roman"/>
        </w:rPr>
      </w:pPr>
    </w:p>
    <w:p w:rsidR="007C3602" w:rsidRPr="00612C11" w:rsidRDefault="007C3602" w:rsidP="007C3602">
      <w:pPr>
        <w:pStyle w:val="Nagwek2"/>
      </w:pPr>
      <w:bookmarkStart w:id="1" w:name="_Toc418101235"/>
      <w:r w:rsidRPr="00612C11">
        <w:t>Streszczenie</w:t>
      </w:r>
      <w:bookmarkEnd w:id="1"/>
    </w:p>
    <w:p w:rsidR="007C3602" w:rsidRPr="00612C11" w:rsidRDefault="007C3602" w:rsidP="00F403E8">
      <w:pPr>
        <w:rPr>
          <w:rFonts w:cs="Times New Roman"/>
        </w:rPr>
      </w:pPr>
    </w:p>
    <w:p w:rsidR="00F403E8" w:rsidRPr="00612C11" w:rsidRDefault="00F403E8" w:rsidP="00F403E8">
      <w:pPr>
        <w:ind w:firstLine="708"/>
        <w:rPr>
          <w:rFonts w:cs="Times New Roman"/>
        </w:rPr>
      </w:pPr>
      <w:r w:rsidRPr="00612C11">
        <w:rPr>
          <w:rFonts w:cs="Times New Roman"/>
        </w:rPr>
        <w:t>Obszary wiejskie w Polsce zajmują ponad 93% powierzchni kraju i w zależności od sposobu liczenia (GUS, OECD, EUROSTAT) zamieszkane są przez 40-46% mieszkańców. W obszarach wiejskich tkwi ogromny potencjał rozwojowy, który od</w:t>
      </w:r>
      <w:r w:rsidR="00E5014E" w:rsidRPr="00612C11">
        <w:rPr>
          <w:rFonts w:cs="Times New Roman"/>
        </w:rPr>
        <w:t>powiednio wspierany może przyczyn</w:t>
      </w:r>
      <w:r w:rsidRPr="00612C11">
        <w:rPr>
          <w:rFonts w:cs="Times New Roman"/>
        </w:rPr>
        <w:t>ić</w:t>
      </w:r>
      <w:r w:rsidR="00E5014E" w:rsidRPr="00612C11">
        <w:rPr>
          <w:rFonts w:cs="Times New Roman"/>
        </w:rPr>
        <w:t xml:space="preserve"> się</w:t>
      </w:r>
      <w:r w:rsidRPr="00612C11">
        <w:rPr>
          <w:rFonts w:cs="Times New Roman"/>
        </w:rPr>
        <w:t xml:space="preserve"> do znacznego przyspieszenia rozwoju społeczno-gospodarczego kraju. Główne walory obszarów wiejskich, to silne więzi społeczne w obrębie społeczności lokalnych, niskie koszty lokalizacji działalności gospodarczej, duże </w:t>
      </w:r>
      <w:r w:rsidR="00E5014E" w:rsidRPr="00612C11">
        <w:rPr>
          <w:rFonts w:cs="Times New Roman"/>
        </w:rPr>
        <w:t>niewykorzystane</w:t>
      </w:r>
      <w:r w:rsidRPr="00612C11">
        <w:rPr>
          <w:rFonts w:cs="Times New Roman"/>
        </w:rPr>
        <w:t xml:space="preserve"> zasoby pracy, wysokie walory przyrodniczo-krajobrazowe czy też wyższe poczucie bezpieczeństwa.</w:t>
      </w:r>
    </w:p>
    <w:p w:rsidR="00F403E8" w:rsidRPr="00612C11" w:rsidRDefault="00F403E8" w:rsidP="00F403E8">
      <w:pPr>
        <w:ind w:firstLine="708"/>
        <w:rPr>
          <w:rFonts w:cs="Times New Roman"/>
        </w:rPr>
      </w:pPr>
      <w:r w:rsidRPr="00612C11">
        <w:rPr>
          <w:rFonts w:cs="Times New Roman"/>
        </w:rPr>
        <w:t>Walory te różnie się rozkładają w przestrzeni, czego konsekwencją jest znaczne zróżnicowanie obszarów wiejskich i tym samym różny charakter wyzwań rozwojowych. Polityka rozwoju powinna być dostosowana do wyzwań i uwarunkowań</w:t>
      </w:r>
      <w:r w:rsidR="00E5014E" w:rsidRPr="00612C11">
        <w:rPr>
          <w:rFonts w:cs="Times New Roman"/>
        </w:rPr>
        <w:t xml:space="preserve"> lokalnych</w:t>
      </w:r>
      <w:r w:rsidRPr="00612C11">
        <w:rPr>
          <w:rFonts w:cs="Times New Roman"/>
        </w:rPr>
        <w:t xml:space="preserve">, skoncentrowana na wykorzystaniu lokalnych </w:t>
      </w:r>
      <w:r w:rsidR="00E5014E" w:rsidRPr="00612C11">
        <w:rPr>
          <w:rFonts w:cs="Times New Roman"/>
        </w:rPr>
        <w:t>zasob</w:t>
      </w:r>
      <w:r w:rsidRPr="00612C11">
        <w:rPr>
          <w:rFonts w:cs="Times New Roman"/>
        </w:rPr>
        <w:t>ów oraz wsparta optymalnie dobranymi instrumentami prawnymi i finansowymi właściwymi dla poszczególnych obszarów.</w:t>
      </w:r>
    </w:p>
    <w:p w:rsidR="00F403E8" w:rsidRPr="00612C11" w:rsidRDefault="00F403E8" w:rsidP="00F403E8">
      <w:pPr>
        <w:ind w:firstLine="708"/>
        <w:rPr>
          <w:rFonts w:cs="Times New Roman"/>
        </w:rPr>
      </w:pPr>
      <w:r w:rsidRPr="00612C11">
        <w:rPr>
          <w:rFonts w:cs="Times New Roman"/>
        </w:rPr>
        <w:t>Konieczne jest podjęcie tematów horyzontalnych związanych z rozwojem gospodarczym i zmianami cywilizacyjnymi na obszarach wiejskich. Nie należy – jak ma to miejsce zazwyczaj – koncentrować się na problemach branżowych, ani też rozpatrywać rozwoju wsi w oderwaniu od rozwoju ośrodków miejskich czy metropolitarnych. Samorządy regionalne mu</w:t>
      </w:r>
      <w:r w:rsidR="000162F8" w:rsidRPr="00612C11">
        <w:rPr>
          <w:rFonts w:cs="Times New Roman"/>
        </w:rPr>
        <w:t>szą wyznaczyć obszary o podobn</w:t>
      </w:r>
      <w:r w:rsidRPr="00612C11">
        <w:rPr>
          <w:rFonts w:cs="Times New Roman"/>
        </w:rPr>
        <w:t>ych uwarunkowaniach rozwoju, powiązane terytorialnie, gospodarczo i społecznie - tzw. obszary funkcjonalne, a w dalszej kolejności zaproponować mechanizmy współdziałania jednostek samorządu terytorialnego i organizacji pozarządowych w zakresie formułowania zintegrowanych planów działań. Oznacza to realizowanie zasady pomocniczości, której odzwierciedleniem w praktyce będzie zwiększenie władzy i odpowiedzialności samorządów oraz społeczności lokalnych za rozwój podległego im obszaru.</w:t>
      </w:r>
    </w:p>
    <w:p w:rsidR="00F403E8" w:rsidRPr="00612C11" w:rsidRDefault="00F403E8" w:rsidP="00F403E8">
      <w:pPr>
        <w:ind w:firstLine="708"/>
        <w:rPr>
          <w:rFonts w:cs="Times New Roman"/>
        </w:rPr>
      </w:pPr>
      <w:r w:rsidRPr="00612C11">
        <w:rPr>
          <w:rFonts w:cs="Times New Roman"/>
        </w:rPr>
        <w:t xml:space="preserve">Chociaż rolnictwo jest nieodłączną częścią obszarów wiejskich i podstawą krajobrazu wiejskiego, jak również strategiczną gałęzią gospodarki, to w zakresie źródeł dochodów odgrywa coraz </w:t>
      </w:r>
      <w:r w:rsidR="000162F8" w:rsidRPr="00612C11">
        <w:rPr>
          <w:rFonts w:cs="Times New Roman"/>
        </w:rPr>
        <w:t>mniejszą</w:t>
      </w:r>
      <w:r w:rsidRPr="00612C11">
        <w:rPr>
          <w:rFonts w:cs="Times New Roman"/>
        </w:rPr>
        <w:t xml:space="preserve"> rolę</w:t>
      </w:r>
      <w:r w:rsidR="007B0E0B" w:rsidRPr="00612C11">
        <w:rPr>
          <w:rFonts w:cs="Times New Roman"/>
        </w:rPr>
        <w:t>. Większość mieszkańców obsza</w:t>
      </w:r>
      <w:r w:rsidR="000642E9">
        <w:rPr>
          <w:rFonts w:cs="Times New Roman"/>
        </w:rPr>
        <w:t>rów wiejskich (ponad 60%)</w:t>
      </w:r>
      <w:r w:rsidR="007B0E0B" w:rsidRPr="00612C11">
        <w:rPr>
          <w:rFonts w:cs="Times New Roman"/>
        </w:rPr>
        <w:t xml:space="preserve"> </w:t>
      </w:r>
      <w:r w:rsidR="000642E9">
        <w:rPr>
          <w:rFonts w:cs="Times New Roman"/>
        </w:rPr>
        <w:t>czerpie większość</w:t>
      </w:r>
      <w:r w:rsidR="00A73A15">
        <w:rPr>
          <w:rFonts w:cs="Times New Roman"/>
        </w:rPr>
        <w:t xml:space="preserve"> dochodów z działalności </w:t>
      </w:r>
      <w:r w:rsidR="000642E9">
        <w:rPr>
          <w:rFonts w:cs="Times New Roman"/>
        </w:rPr>
        <w:t>poza</w:t>
      </w:r>
      <w:r w:rsidR="00A73A15">
        <w:rPr>
          <w:rFonts w:cs="Times New Roman"/>
        </w:rPr>
        <w:t xml:space="preserve">rolniczej. </w:t>
      </w:r>
      <w:r w:rsidRPr="00612C11">
        <w:rPr>
          <w:rFonts w:cs="Times New Roman"/>
        </w:rPr>
        <w:t>Kontynuując zatem politykę rozwoju i modernizacji rolnictwa i pamiętając o fundamentalnym znaczeniu tej branży dla bezpieczeństwa żywnościowego kraju, należy spojrzeć na obszary wiejskie bardziej kompleksowo. P</w:t>
      </w:r>
      <w:r w:rsidR="00A73A15">
        <w:rPr>
          <w:rFonts w:cs="Times New Roman"/>
        </w:rPr>
        <w:t>otrzebny jest rozwój również innych</w:t>
      </w:r>
      <w:r w:rsidRPr="00612C11">
        <w:rPr>
          <w:rFonts w:cs="Times New Roman"/>
        </w:rPr>
        <w:t xml:space="preserve"> niż rolnictwo </w:t>
      </w:r>
      <w:r w:rsidR="00A73A15">
        <w:rPr>
          <w:rFonts w:cs="Times New Roman"/>
        </w:rPr>
        <w:t xml:space="preserve">sektorów </w:t>
      </w:r>
      <w:r w:rsidRPr="00612C11">
        <w:rPr>
          <w:rFonts w:cs="Times New Roman"/>
        </w:rPr>
        <w:t xml:space="preserve">działalności gospodarczej. Rozwój w dużej mierze będzie zależeć od możliwości dywersyfikacji struktury </w:t>
      </w:r>
      <w:r w:rsidRPr="00612C11">
        <w:rPr>
          <w:rFonts w:cs="Times New Roman"/>
        </w:rPr>
        <w:lastRenderedPageBreak/>
        <w:t>gospodarczej i szeroko rozumianych innowacji, tworzonych dzięki współpracy różnych środowisk.</w:t>
      </w:r>
    </w:p>
    <w:p w:rsidR="00F403E8" w:rsidRPr="00612C11" w:rsidRDefault="00F403E8" w:rsidP="00F403E8">
      <w:pPr>
        <w:ind w:firstLine="708"/>
        <w:rPr>
          <w:rFonts w:cs="Times New Roman"/>
        </w:rPr>
      </w:pPr>
      <w:r w:rsidRPr="00612C11">
        <w:rPr>
          <w:rFonts w:cs="Times New Roman"/>
        </w:rPr>
        <w:t>Najistotniejszymi wyzwaniami dla obszarów wiejskich są dzisiaj: odległość od dużych rynków zbytu, słabsze wyposażenie w elementy infrastruktury technicznej i społecznej, niższa siła nabywcza mieszkańców, niższy poziom kwalifikacji pracowników, narastające problemy demograficzne, zagrożenia przestrzenne czy też</w:t>
      </w:r>
      <w:r w:rsidR="005C41B0">
        <w:rPr>
          <w:rFonts w:cs="Times New Roman"/>
        </w:rPr>
        <w:t>,</w:t>
      </w:r>
      <w:r w:rsidRPr="00612C11">
        <w:rPr>
          <w:rFonts w:cs="Times New Roman"/>
        </w:rPr>
        <w:t xml:space="preserve"> </w:t>
      </w:r>
      <w:r w:rsidR="005C41B0">
        <w:rPr>
          <w:rFonts w:cs="Times New Roman"/>
        </w:rPr>
        <w:t>determinująca niski poziom rozwoju,</w:t>
      </w:r>
      <w:r w:rsidRPr="00612C11">
        <w:rPr>
          <w:rFonts w:cs="Times New Roman"/>
        </w:rPr>
        <w:t xml:space="preserve"> struktura gospo</w:t>
      </w:r>
      <w:r w:rsidR="005C41B0">
        <w:rPr>
          <w:rFonts w:cs="Times New Roman"/>
        </w:rPr>
        <w:t>darki. Problemy te można łatwo rozwiązywać pod warunkiem szybkiego i </w:t>
      </w:r>
      <w:r w:rsidRPr="00612C11">
        <w:rPr>
          <w:rFonts w:cs="Times New Roman"/>
        </w:rPr>
        <w:t xml:space="preserve">właściwego </w:t>
      </w:r>
      <w:r w:rsidR="005C41B0">
        <w:rPr>
          <w:rFonts w:cs="Times New Roman"/>
        </w:rPr>
        <w:t>ukierunkowania</w:t>
      </w:r>
      <w:r w:rsidRPr="00612C11">
        <w:rPr>
          <w:rFonts w:cs="Times New Roman"/>
        </w:rPr>
        <w:t xml:space="preserve"> instrumentów i narzędzi polityki gospodarczej oraz wdrożenia ich w postaci nowych bądź zmodyfikowanych regulacji prawnych, zachęt ekonomicznych, promocji dobrych praktyk czy programów edukacyjnych. Realizowane działania muszą bezwzględnie przygotować obszary wiejskie do sprawnego funkcjonowania i rozwoju po 2020 roku, w sytuacji gdy znacznie zmniejszy się strumień dostępnych funduszy </w:t>
      </w:r>
      <w:r w:rsidR="005C41B0">
        <w:rPr>
          <w:rFonts w:cs="Times New Roman"/>
        </w:rPr>
        <w:t>unijnych</w:t>
      </w:r>
      <w:r w:rsidRPr="00612C11">
        <w:rPr>
          <w:rFonts w:cs="Times New Roman"/>
        </w:rPr>
        <w:t>.</w:t>
      </w:r>
    </w:p>
    <w:p w:rsidR="00F403E8" w:rsidRPr="00612C11" w:rsidRDefault="00F403E8" w:rsidP="00F403E8">
      <w:pPr>
        <w:ind w:firstLine="567"/>
        <w:rPr>
          <w:rFonts w:cs="Times New Roman"/>
        </w:rPr>
      </w:pPr>
      <w:r w:rsidRPr="00612C11">
        <w:rPr>
          <w:rFonts w:cs="Times New Roman"/>
        </w:rPr>
        <w:t>Ze spotkań prowadzonych w ramach Forum Debaty Publicznej w Kancelarii Prezydenta RP wynika, że istnieje 8 </w:t>
      </w:r>
      <w:r w:rsidR="005C41B0">
        <w:rPr>
          <w:rFonts w:cs="Times New Roman"/>
        </w:rPr>
        <w:t>priorytetowych</w:t>
      </w:r>
      <w:r w:rsidRPr="00612C11">
        <w:rPr>
          <w:rFonts w:cs="Times New Roman"/>
        </w:rPr>
        <w:t xml:space="preserve"> grup zagadnień, które powinny zostać w pierwszej kolejności przełożone na konkretne działa</w:t>
      </w:r>
      <w:r w:rsidR="00A05D99" w:rsidRPr="00612C11">
        <w:rPr>
          <w:rFonts w:cs="Times New Roman"/>
        </w:rPr>
        <w:t>nia i instrumenty realizowane w </w:t>
      </w:r>
      <w:r w:rsidR="005C41B0">
        <w:rPr>
          <w:rFonts w:cs="Times New Roman"/>
        </w:rPr>
        <w:t xml:space="preserve">ramach polityki rozwoju </w:t>
      </w:r>
      <w:r w:rsidRPr="00612C11">
        <w:rPr>
          <w:rFonts w:cs="Times New Roman"/>
        </w:rPr>
        <w:t>obszarów wiejskich:</w:t>
      </w:r>
    </w:p>
    <w:p w:rsidR="00F403E8" w:rsidRPr="00612C11" w:rsidRDefault="00F403E8" w:rsidP="00F403E8">
      <w:pPr>
        <w:pStyle w:val="Akapitzlist"/>
        <w:numPr>
          <w:ilvl w:val="0"/>
          <w:numId w:val="39"/>
        </w:numPr>
        <w:ind w:left="567" w:hanging="567"/>
      </w:pPr>
      <w:r w:rsidRPr="00612C11">
        <w:t xml:space="preserve">Inwestowanie w sieci szybkiego internetu oraz towarzysząca im edukacja w zakresie wykorzystania tychże sieci, co </w:t>
      </w:r>
      <w:r w:rsidR="00D53443">
        <w:t xml:space="preserve">ograniczy wykluczenie społeczne i zjawisko migracji mieszkańców oraz </w:t>
      </w:r>
      <w:r w:rsidRPr="00612C11">
        <w:t>ułatwi lokowanie nowych firm na obszarach wiejskich</w:t>
      </w:r>
      <w:r w:rsidR="00D53443">
        <w:t>,</w:t>
      </w:r>
    </w:p>
    <w:p w:rsidR="00F403E8" w:rsidRPr="00612C11" w:rsidRDefault="00F403E8" w:rsidP="00F403E8">
      <w:pPr>
        <w:pStyle w:val="Akapitzlist"/>
        <w:numPr>
          <w:ilvl w:val="0"/>
          <w:numId w:val="39"/>
        </w:numPr>
        <w:ind w:left="567" w:hanging="567"/>
      </w:pPr>
      <w:r w:rsidRPr="00612C11">
        <w:t>Przeorganizowanie systemu edukacji poprzez dostosowanie profilu kształcenia do oczekiwań rynku pracy (kompetencje zawodowe i techniczne) oraz ukierunkowanie wsparcia w zakresie podnoszenia kwalifikacji mieszkańców,</w:t>
      </w:r>
    </w:p>
    <w:p w:rsidR="00F403E8" w:rsidRPr="00612C11" w:rsidRDefault="00F403E8" w:rsidP="00F403E8">
      <w:pPr>
        <w:pStyle w:val="Akapitzlist"/>
        <w:numPr>
          <w:ilvl w:val="0"/>
          <w:numId w:val="39"/>
        </w:numPr>
        <w:ind w:left="567" w:hanging="567"/>
      </w:pPr>
      <w:r w:rsidRPr="00612C11">
        <w:t>Zwiększanie liczby miejsc pracy poprzez ułatwianie lokalizacji przedsiębiorstw w tworzonych na obszarach wiejskich mikrostrefach działalności gospodarczej i szersze stosowanie elastycznych form zatrudnienia,</w:t>
      </w:r>
    </w:p>
    <w:p w:rsidR="00F403E8" w:rsidRPr="00612C11" w:rsidRDefault="00F403E8" w:rsidP="00F403E8">
      <w:pPr>
        <w:pStyle w:val="Akapitzlist"/>
        <w:numPr>
          <w:ilvl w:val="0"/>
          <w:numId w:val="39"/>
        </w:numPr>
        <w:ind w:left="567" w:hanging="567"/>
      </w:pPr>
      <w:r w:rsidRPr="00612C11">
        <w:t xml:space="preserve">Przeorganizowanie transportu publicznego, dostosowanego do specyfiki obszarów funkcjonalnych, umożliwiającego w wygodny i bezpieczny sposób </w:t>
      </w:r>
      <w:r w:rsidR="00612C11">
        <w:t xml:space="preserve">dojazd do pracy </w:t>
      </w:r>
      <w:r w:rsidRPr="00612C11">
        <w:t>oraz korzystanie z usług publicznych,</w:t>
      </w:r>
    </w:p>
    <w:p w:rsidR="00F403E8" w:rsidRPr="00612C11" w:rsidRDefault="00F403E8" w:rsidP="00F403E8">
      <w:pPr>
        <w:pStyle w:val="Akapitzlist"/>
        <w:numPr>
          <w:ilvl w:val="0"/>
          <w:numId w:val="39"/>
        </w:numPr>
        <w:ind w:left="567" w:hanging="567"/>
      </w:pPr>
      <w:r w:rsidRPr="00612C11">
        <w:t xml:space="preserve">Rozwój </w:t>
      </w:r>
      <w:r w:rsidR="00D53443">
        <w:t xml:space="preserve">mechanizmów </w:t>
      </w:r>
      <w:r w:rsidRPr="00612C11">
        <w:t xml:space="preserve">finansowania lokalnej działalności gospodarczej poprzez </w:t>
      </w:r>
      <w:r w:rsidR="00D53443">
        <w:t xml:space="preserve">kreowanie i </w:t>
      </w:r>
      <w:r w:rsidRPr="00612C11">
        <w:t>wzmacnianie lokalnych instytucji finansowych takich jak banki spółdzielcze, fundusze poręczeniowe, pożyczkowe, gwarancyjne c</w:t>
      </w:r>
      <w:r w:rsidR="00D53443">
        <w:t>zy fundusze venture capital</w:t>
      </w:r>
      <w:r w:rsidRPr="00612C11">
        <w:t>,</w:t>
      </w:r>
    </w:p>
    <w:p w:rsidR="00A572F5" w:rsidRDefault="000162F8" w:rsidP="00F403E8">
      <w:pPr>
        <w:pStyle w:val="Akapitzlist"/>
        <w:numPr>
          <w:ilvl w:val="0"/>
          <w:numId w:val="39"/>
        </w:numPr>
        <w:ind w:left="567" w:hanging="567"/>
      </w:pPr>
      <w:r w:rsidRPr="00612C11">
        <w:t>Wzmacnianie</w:t>
      </w:r>
      <w:r w:rsidR="00F403E8" w:rsidRPr="00612C11">
        <w:t xml:space="preserve"> rynków lokalnych opartych na wykorzystaniu lokalnych </w:t>
      </w:r>
      <w:r w:rsidRPr="00612C11">
        <w:t xml:space="preserve">zasobów </w:t>
      </w:r>
      <w:r w:rsidR="00A572F5">
        <w:t>finansowych</w:t>
      </w:r>
      <w:r w:rsidR="00A572F5" w:rsidRPr="00612C11">
        <w:t xml:space="preserve"> </w:t>
      </w:r>
      <w:r w:rsidRPr="00612C11">
        <w:t>i </w:t>
      </w:r>
      <w:r w:rsidR="00F403E8" w:rsidRPr="00612C11">
        <w:t xml:space="preserve">przewag konkurencyjnych, </w:t>
      </w:r>
      <w:r w:rsidR="00A572F5">
        <w:t>ja</w:t>
      </w:r>
      <w:r w:rsidR="00F403E8" w:rsidRPr="00612C11">
        <w:t xml:space="preserve">k również </w:t>
      </w:r>
      <w:r w:rsidR="00A572F5">
        <w:t>przedsiębiorczości mieszkańców,</w:t>
      </w:r>
    </w:p>
    <w:p w:rsidR="00F403E8" w:rsidRPr="00056DA4" w:rsidRDefault="00F403E8" w:rsidP="00F403E8">
      <w:pPr>
        <w:pStyle w:val="Akapitzlist"/>
        <w:numPr>
          <w:ilvl w:val="0"/>
          <w:numId w:val="39"/>
        </w:numPr>
        <w:ind w:left="567" w:hanging="567"/>
      </w:pPr>
      <w:r w:rsidRPr="00612C11">
        <w:lastRenderedPageBreak/>
        <w:t xml:space="preserve">Zapewnienie </w:t>
      </w:r>
      <w:r w:rsidR="005C41B0">
        <w:t xml:space="preserve">dostępu do </w:t>
      </w:r>
      <w:r w:rsidRPr="00612C11">
        <w:t xml:space="preserve">usług publicznych (np. opieka zdrowotna, </w:t>
      </w:r>
      <w:r w:rsidR="00056DA4">
        <w:t xml:space="preserve">edukacja </w:t>
      </w:r>
      <w:r w:rsidRPr="00612C11">
        <w:t xml:space="preserve">przedszkolna i szkolna) </w:t>
      </w:r>
      <w:r w:rsidR="005C41B0">
        <w:t xml:space="preserve">o wysokim standardzie, </w:t>
      </w:r>
      <w:r w:rsidRPr="00612C11">
        <w:t>co w kontekście niskiej koncentracj</w:t>
      </w:r>
      <w:r w:rsidRPr="00056DA4">
        <w:t>i przestrzennej mieszkańców oznacza konieczność tworzenia niestandardowych rozwiązań w tym zakresie,</w:t>
      </w:r>
    </w:p>
    <w:p w:rsidR="00F403E8" w:rsidRPr="00612C11" w:rsidRDefault="00F403E8" w:rsidP="00F403E8">
      <w:pPr>
        <w:pStyle w:val="Akapitzlist"/>
        <w:numPr>
          <w:ilvl w:val="0"/>
          <w:numId w:val="39"/>
        </w:numPr>
        <w:ind w:left="567" w:hanging="567"/>
      </w:pPr>
      <w:r w:rsidRPr="00612C11">
        <w:t>Rewitalizacja obszarów wiejskich, ochrona wiejskiego krajobrazu</w:t>
      </w:r>
      <w:r w:rsidR="009E218C">
        <w:t>, dziedzictwa kulturowego</w:t>
      </w:r>
      <w:r w:rsidRPr="00612C11">
        <w:t xml:space="preserve"> i wzmacnianie więzi społeczności lokalnych jak również wykorzystanie tych walorów do zwiększenia aktywności gospodarczej mieszkańców.</w:t>
      </w:r>
    </w:p>
    <w:p w:rsidR="00F403E8" w:rsidRPr="00056DA4" w:rsidRDefault="005C41B0" w:rsidP="00F403E8">
      <w:pPr>
        <w:ind w:firstLine="567"/>
      </w:pPr>
      <w:r>
        <w:rPr>
          <w:rFonts w:cs="Times New Roman"/>
        </w:rPr>
        <w:t>P</w:t>
      </w:r>
      <w:r w:rsidR="00F403E8" w:rsidRPr="00612C11">
        <w:rPr>
          <w:rFonts w:cs="Times New Roman"/>
        </w:rPr>
        <w:t xml:space="preserve">roces </w:t>
      </w:r>
      <w:r w:rsidR="00056DA4">
        <w:rPr>
          <w:rFonts w:cs="Times New Roman"/>
        </w:rPr>
        <w:t>rozwoju</w:t>
      </w:r>
      <w:r w:rsidR="00056DA4" w:rsidRPr="00056DA4">
        <w:rPr>
          <w:rFonts w:cs="Times New Roman"/>
        </w:rPr>
        <w:t xml:space="preserve"> </w:t>
      </w:r>
      <w:r w:rsidR="00EC49CD">
        <w:rPr>
          <w:rFonts w:cs="Times New Roman"/>
        </w:rPr>
        <w:t>obszarów wiejskich wymagał</w:t>
      </w:r>
      <w:r w:rsidR="00F403E8" w:rsidRPr="00056DA4">
        <w:rPr>
          <w:rFonts w:cs="Times New Roman"/>
        </w:rPr>
        <w:t xml:space="preserve"> będzie współpracy na poziomie władzy centralnej, samorządu, biznesu, społeczeństwa i liderów lokalnych. Niniejszy dokument zwraca uwagę na najważniejsze problemy, które należy rozwiązać w perspektywie najbliższych 5 lat, jak również wskazuje kierunki pożądanych działań i sposoby ich realizacji. </w:t>
      </w:r>
      <w:r>
        <w:t>W tym kontekście jako cel główny dokumentu jawi się wypracowanie zintegrowanej koncepcji trwałego i zrównoważonego rozwoju terytorialnego obszarów wiejskich niwelującego istniejące zróżnicowania społeczno-ekonomiczne pomiędzy i wewnątrz regionów.</w:t>
      </w:r>
      <w:r w:rsidR="00F403E8" w:rsidRPr="00612C11">
        <w:rPr>
          <w:rFonts w:cs="Times New Roman"/>
        </w:rPr>
        <w:t xml:space="preserve"> Efektem </w:t>
      </w:r>
      <w:r>
        <w:rPr>
          <w:rFonts w:cs="Times New Roman"/>
        </w:rPr>
        <w:t xml:space="preserve">proponowanych </w:t>
      </w:r>
      <w:r w:rsidR="00F403E8" w:rsidRPr="00612C11">
        <w:rPr>
          <w:rFonts w:cs="Times New Roman"/>
        </w:rPr>
        <w:t>działań będzie przede wszystkim wzrost gospodarczy, poprawa siły nabywczej i jakości życia mieszkańców</w:t>
      </w:r>
      <w:r w:rsidR="00A572F5">
        <w:rPr>
          <w:rFonts w:cs="Times New Roman"/>
        </w:rPr>
        <w:t xml:space="preserve"> obszarów wiejskich</w:t>
      </w:r>
      <w:r w:rsidR="00F403E8" w:rsidRPr="00612C11">
        <w:rPr>
          <w:rFonts w:cs="Times New Roman"/>
        </w:rPr>
        <w:t>, ale t</w:t>
      </w:r>
      <w:r w:rsidR="002542FD">
        <w:rPr>
          <w:rFonts w:cs="Times New Roman"/>
        </w:rPr>
        <w:t>akże utrzymanie tożsamości i </w:t>
      </w:r>
      <w:r w:rsidR="00F403E8" w:rsidRPr="00612C11">
        <w:rPr>
          <w:rFonts w:cs="Times New Roman"/>
        </w:rPr>
        <w:t xml:space="preserve">spójności społecznej </w:t>
      </w:r>
      <w:r w:rsidR="002542FD">
        <w:rPr>
          <w:rFonts w:cs="Times New Roman"/>
        </w:rPr>
        <w:t>oraz</w:t>
      </w:r>
      <w:r w:rsidR="00F403E8" w:rsidRPr="00612C11">
        <w:rPr>
          <w:rFonts w:cs="Times New Roman"/>
        </w:rPr>
        <w:t xml:space="preserve"> </w:t>
      </w:r>
      <w:r w:rsidR="00A73A15">
        <w:rPr>
          <w:rFonts w:cs="Times New Roman"/>
        </w:rPr>
        <w:t>ochrona</w:t>
      </w:r>
      <w:r w:rsidR="00F403E8" w:rsidRPr="00056DA4">
        <w:rPr>
          <w:rFonts w:cs="Times New Roman"/>
        </w:rPr>
        <w:t xml:space="preserve"> jakości krajobrazu i środowiska przyrodniczego</w:t>
      </w:r>
      <w:r w:rsidR="00A572F5">
        <w:rPr>
          <w:rFonts w:cs="Times New Roman"/>
        </w:rPr>
        <w:t xml:space="preserve"> wsi</w:t>
      </w:r>
      <w:r w:rsidR="00F403E8" w:rsidRPr="00056DA4">
        <w:rPr>
          <w:rFonts w:cs="Times New Roman"/>
        </w:rPr>
        <w:t>.</w:t>
      </w:r>
    </w:p>
    <w:p w:rsidR="00047EDC" w:rsidRPr="00612C11" w:rsidRDefault="00047EDC">
      <w:pPr>
        <w:rPr>
          <w:rFonts w:cs="Times New Roman"/>
        </w:rPr>
      </w:pPr>
      <w:r w:rsidRPr="00612C11">
        <w:rPr>
          <w:rFonts w:cs="Times New Roman"/>
        </w:rPr>
        <w:br w:type="page"/>
      </w:r>
    </w:p>
    <w:p w:rsidR="00047EDC" w:rsidRPr="00612C11" w:rsidRDefault="002A0069" w:rsidP="002A0069">
      <w:pPr>
        <w:pStyle w:val="Nagwek1"/>
        <w:rPr>
          <w:rFonts w:eastAsiaTheme="minorHAnsi"/>
        </w:rPr>
      </w:pPr>
      <w:bookmarkStart w:id="2" w:name="_Toc418101236"/>
      <w:r w:rsidRPr="00612C11">
        <w:rPr>
          <w:rFonts w:eastAsiaTheme="minorHAnsi"/>
        </w:rPr>
        <w:lastRenderedPageBreak/>
        <w:t>Wprowadzenie</w:t>
      </w:r>
      <w:bookmarkEnd w:id="2"/>
    </w:p>
    <w:p w:rsidR="002A0069" w:rsidRPr="00612C11" w:rsidRDefault="002A0069" w:rsidP="00047EDC">
      <w:pPr>
        <w:pStyle w:val="Akapitzlist"/>
        <w:ind w:left="0"/>
        <w:rPr>
          <w:rFonts w:eastAsiaTheme="minorHAnsi"/>
        </w:rPr>
      </w:pPr>
    </w:p>
    <w:p w:rsidR="00BD71CA" w:rsidRPr="00612C11" w:rsidRDefault="00A41735" w:rsidP="00047EDC">
      <w:pPr>
        <w:pStyle w:val="Akapitzlist"/>
        <w:ind w:left="0"/>
        <w:rPr>
          <w:rFonts w:eastAsiaTheme="minorHAnsi"/>
          <w:b/>
        </w:rPr>
      </w:pPr>
      <w:r w:rsidRPr="00612C11">
        <w:rPr>
          <w:rFonts w:eastAsiaTheme="minorHAnsi"/>
          <w:b/>
        </w:rPr>
        <w:t>Rolnictwo</w:t>
      </w:r>
    </w:p>
    <w:p w:rsidR="00BD71CA" w:rsidRPr="00612C11" w:rsidRDefault="00BD71CA" w:rsidP="00BD71CA"/>
    <w:p w:rsidR="00FA259D" w:rsidRPr="00612C11" w:rsidRDefault="00F05C70" w:rsidP="00F05C70">
      <w:pPr>
        <w:ind w:firstLine="567"/>
        <w:rPr>
          <w:rFonts w:cs="Times New Roman"/>
          <w:szCs w:val="24"/>
        </w:rPr>
      </w:pPr>
      <w:r w:rsidRPr="00612C11">
        <w:t xml:space="preserve">Rolnictwo pełni strategiczną rolę w zakresie bezpieczeństwa żywnościowego kraju i jest nie tylko głównym użytkownikiem wiejskiej przestrzeni, </w:t>
      </w:r>
      <w:r w:rsidR="00E853EF" w:rsidRPr="00612C11">
        <w:t>ale</w:t>
      </w:r>
      <w:r w:rsidRPr="00612C11">
        <w:t xml:space="preserve"> również nieodłącznym elementem wiejskiego krajobrazu. Polska należy do grupy krajów, w których ekonomiczne i społeczne znaczenie </w:t>
      </w:r>
      <w:r w:rsidR="00E853EF" w:rsidRPr="00612C11">
        <w:t>rolnictwa i</w:t>
      </w:r>
      <w:r w:rsidRPr="00612C11">
        <w:t xml:space="preserve"> sektora rolno-spożywcz</w:t>
      </w:r>
      <w:r w:rsidR="00FA259D" w:rsidRPr="00612C11">
        <w:t>ego jest znacznie większe niż w </w:t>
      </w:r>
      <w:r w:rsidRPr="00612C11">
        <w:t xml:space="preserve">zdecydowanej większości pozostałych krajów UE. Samo rolnictwo zagospodarowuje ponad 60% powierzchni kraju, a wraz z leśnictwem ponad 90% (Raport Polska Wieś 2014). Według danych GUS na obszarach wiejskich funkcjonuje 1.429,0 tys. gospodarstw, </w:t>
      </w:r>
      <w:r w:rsidR="00FA259D" w:rsidRPr="00612C11">
        <w:t>z których 99,7% to gospodarstwa indywidualne. Ocenia się, że spośród 700 tys. gospodarstw rolnych produkujących na rynek</w:t>
      </w:r>
      <w:r w:rsidR="00056DA4">
        <w:t>,</w:t>
      </w:r>
      <w:r w:rsidR="00FA259D" w:rsidRPr="00056DA4">
        <w:t xml:space="preserve"> ok. 300 tys. to silne przedsiębiorstwa decydujące o </w:t>
      </w:r>
      <w:r w:rsidR="00EC49CD">
        <w:t>potencjale</w:t>
      </w:r>
      <w:r w:rsidR="00FA259D" w:rsidRPr="00056DA4">
        <w:t xml:space="preserve"> produkcji rolnej i eksportu. </w:t>
      </w:r>
      <w:r w:rsidR="00FA259D" w:rsidRPr="00612C11">
        <w:rPr>
          <w:rFonts w:cs="Times New Roman"/>
          <w:szCs w:val="24"/>
        </w:rPr>
        <w:t>Rolnictwo i przemysł spożywczy tworzą razem prawie 7% wartości dodanej brutto</w:t>
      </w:r>
      <w:r w:rsidR="00864452" w:rsidRPr="00612C11">
        <w:rPr>
          <w:rFonts w:cs="Times New Roman"/>
          <w:szCs w:val="24"/>
        </w:rPr>
        <w:t xml:space="preserve">, samo rolnictwo wytwarza </w:t>
      </w:r>
      <w:r w:rsidR="00E45AAE" w:rsidRPr="00612C11">
        <w:rPr>
          <w:rFonts w:cs="Times New Roman"/>
          <w:szCs w:val="24"/>
        </w:rPr>
        <w:t>niespełna</w:t>
      </w:r>
      <w:r w:rsidR="00864452" w:rsidRPr="00612C11">
        <w:rPr>
          <w:rFonts w:cs="Times New Roman"/>
          <w:szCs w:val="24"/>
        </w:rPr>
        <w:t xml:space="preserve"> 4%</w:t>
      </w:r>
      <w:r w:rsidR="00FA259D" w:rsidRPr="00612C11">
        <w:rPr>
          <w:rFonts w:cs="Times New Roman"/>
          <w:szCs w:val="24"/>
        </w:rPr>
        <w:t>.</w:t>
      </w:r>
      <w:r w:rsidR="00DE0083" w:rsidRPr="00612C11">
        <w:rPr>
          <w:rFonts w:cs="Times New Roman"/>
          <w:szCs w:val="24"/>
        </w:rPr>
        <w:t xml:space="preserve"> To plasuje</w:t>
      </w:r>
      <w:r w:rsidR="001B1803">
        <w:rPr>
          <w:rFonts w:cs="Times New Roman"/>
          <w:szCs w:val="24"/>
        </w:rPr>
        <w:t xml:space="preserve"> Polskę na 7 </w:t>
      </w:r>
      <w:r w:rsidR="005D16F5" w:rsidRPr="00612C11">
        <w:rPr>
          <w:rFonts w:cs="Times New Roman"/>
          <w:szCs w:val="24"/>
        </w:rPr>
        <w:t>miejscu w Unii Europejskiej, za Francją, Niemcami, Włochami, Hiszpanią, Wielką Brytanią i Holandią</w:t>
      </w:r>
      <w:r w:rsidR="00EC49CD">
        <w:rPr>
          <w:rFonts w:cs="Times New Roman"/>
          <w:szCs w:val="24"/>
        </w:rPr>
        <w:t>.</w:t>
      </w:r>
      <w:r w:rsidR="00FA259D" w:rsidRPr="00612C11">
        <w:rPr>
          <w:rFonts w:cs="Times New Roman"/>
          <w:szCs w:val="24"/>
        </w:rPr>
        <w:t xml:space="preserve"> Co najważniejsze, widoczny jest dalszy rozwój – w latach 2008-2011 pod względem wartości dodanej sektor</w:t>
      </w:r>
      <w:r w:rsidR="002D02C5">
        <w:rPr>
          <w:rFonts w:cs="Times New Roman"/>
          <w:szCs w:val="24"/>
        </w:rPr>
        <w:t xml:space="preserve"> </w:t>
      </w:r>
      <w:r w:rsidR="00FA259D" w:rsidRPr="00612C11">
        <w:rPr>
          <w:rFonts w:cs="Times New Roman"/>
          <w:szCs w:val="24"/>
        </w:rPr>
        <w:t xml:space="preserve">ten rósł w tempie 9% rocznie, przy wzroście produktywności w tym okresie o 12%. W latach 2005-14 wartość eksportu artykułów rolno-spożywczych wzrosła pięciokrotnie i w roku 2014 wyniosła </w:t>
      </w:r>
      <w:r w:rsidR="00864452" w:rsidRPr="00612C11">
        <w:rPr>
          <w:rFonts w:cs="Times New Roman"/>
          <w:szCs w:val="24"/>
        </w:rPr>
        <w:t xml:space="preserve">ok. 21,4 mld </w:t>
      </w:r>
      <w:r w:rsidR="005D16F5" w:rsidRPr="00612C11">
        <w:rPr>
          <w:rFonts w:cs="Times New Roman"/>
          <w:szCs w:val="24"/>
        </w:rPr>
        <w:t xml:space="preserve">euro </w:t>
      </w:r>
      <w:r w:rsidR="00864452" w:rsidRPr="00612C11">
        <w:rPr>
          <w:rFonts w:cs="Times New Roman"/>
          <w:szCs w:val="24"/>
        </w:rPr>
        <w:t>(udział w </w:t>
      </w:r>
      <w:r w:rsidR="00FA259D" w:rsidRPr="00612C11">
        <w:rPr>
          <w:rFonts w:cs="Times New Roman"/>
          <w:szCs w:val="24"/>
        </w:rPr>
        <w:t xml:space="preserve">całkowitym polskim eksporcie to </w:t>
      </w:r>
      <w:r w:rsidR="005D16F5" w:rsidRPr="00612C11">
        <w:rPr>
          <w:rFonts w:cs="Times New Roman"/>
          <w:szCs w:val="24"/>
        </w:rPr>
        <w:t xml:space="preserve">ponad </w:t>
      </w:r>
      <w:r w:rsidR="00FA259D" w:rsidRPr="00612C11">
        <w:rPr>
          <w:rFonts w:cs="Times New Roman"/>
          <w:szCs w:val="24"/>
        </w:rPr>
        <w:t>13%)</w:t>
      </w:r>
      <w:r w:rsidR="005D16F5" w:rsidRPr="00612C11">
        <w:rPr>
          <w:rFonts w:cs="Times New Roman"/>
          <w:szCs w:val="24"/>
        </w:rPr>
        <w:t>, czyniąc z nas 8 eksportera żywności w całej UE</w:t>
      </w:r>
      <w:r w:rsidR="00FA259D" w:rsidRPr="00612C11">
        <w:rPr>
          <w:rFonts w:cs="Times New Roman"/>
          <w:szCs w:val="24"/>
        </w:rPr>
        <w:t xml:space="preserve">. Ponad ¾ tego eksportu lokowane jest na rynkach UE, a w handlu tym mamy </w:t>
      </w:r>
      <w:r w:rsidR="005D16F5" w:rsidRPr="00612C11">
        <w:rPr>
          <w:rFonts w:cs="Times New Roman"/>
          <w:szCs w:val="24"/>
        </w:rPr>
        <w:t xml:space="preserve">od 2003 roku </w:t>
      </w:r>
      <w:r w:rsidR="00FA259D" w:rsidRPr="00612C11">
        <w:rPr>
          <w:rFonts w:cs="Times New Roman"/>
          <w:szCs w:val="24"/>
        </w:rPr>
        <w:t>niezmiennie</w:t>
      </w:r>
      <w:r w:rsidR="005D16F5" w:rsidRPr="00612C11">
        <w:rPr>
          <w:rFonts w:cs="Times New Roman"/>
          <w:szCs w:val="24"/>
        </w:rPr>
        <w:t xml:space="preserve"> </w:t>
      </w:r>
      <w:r w:rsidR="00FA259D" w:rsidRPr="00612C11">
        <w:rPr>
          <w:rFonts w:cs="Times New Roman"/>
          <w:szCs w:val="24"/>
        </w:rPr>
        <w:t>dodatnie saldo</w:t>
      </w:r>
      <w:r w:rsidR="005D16F5" w:rsidRPr="00612C11">
        <w:rPr>
          <w:rFonts w:cs="Times New Roman"/>
          <w:szCs w:val="24"/>
        </w:rPr>
        <w:t xml:space="preserve"> (w 2013 roku 5,7 mld euro)</w:t>
      </w:r>
      <w:r w:rsidR="00EC49CD">
        <w:rPr>
          <w:rFonts w:cs="Times New Roman"/>
          <w:szCs w:val="24"/>
        </w:rPr>
        <w:t>. W wyniku inw</w:t>
      </w:r>
      <w:r w:rsidR="000735B7">
        <w:rPr>
          <w:rFonts w:cs="Times New Roman"/>
          <w:szCs w:val="24"/>
        </w:rPr>
        <w:t>e</w:t>
      </w:r>
      <w:r w:rsidR="00EC49CD">
        <w:rPr>
          <w:rFonts w:cs="Times New Roman"/>
          <w:szCs w:val="24"/>
        </w:rPr>
        <w:t>stycji</w:t>
      </w:r>
      <w:r w:rsidR="00056DA4">
        <w:rPr>
          <w:rFonts w:cs="Times New Roman"/>
          <w:szCs w:val="24"/>
        </w:rPr>
        <w:t>,</w:t>
      </w:r>
      <w:r w:rsidR="00FA259D" w:rsidRPr="00056DA4">
        <w:rPr>
          <w:rFonts w:cs="Times New Roman"/>
          <w:szCs w:val="24"/>
        </w:rPr>
        <w:t xml:space="preserve"> polska branża przetwórstwa spożywczego </w:t>
      </w:r>
      <w:r w:rsidR="00EC49CD">
        <w:rPr>
          <w:rFonts w:cs="Times New Roman"/>
          <w:szCs w:val="24"/>
        </w:rPr>
        <w:t xml:space="preserve">zyskała </w:t>
      </w:r>
      <w:r w:rsidR="00FA259D" w:rsidRPr="00056DA4">
        <w:rPr>
          <w:rFonts w:cs="Times New Roman"/>
          <w:szCs w:val="24"/>
        </w:rPr>
        <w:t>nowoczesn</w:t>
      </w:r>
      <w:r w:rsidR="00EC49CD">
        <w:rPr>
          <w:rFonts w:cs="Times New Roman"/>
          <w:szCs w:val="24"/>
        </w:rPr>
        <w:t>e</w:t>
      </w:r>
      <w:r w:rsidR="00FA259D" w:rsidRPr="00056DA4">
        <w:rPr>
          <w:rFonts w:cs="Times New Roman"/>
          <w:szCs w:val="24"/>
        </w:rPr>
        <w:t xml:space="preserve"> wyposażenie linii produkcyjnych,</w:t>
      </w:r>
      <w:r w:rsidR="00EC49CD">
        <w:rPr>
          <w:rFonts w:cs="Times New Roman"/>
          <w:szCs w:val="24"/>
        </w:rPr>
        <w:t xml:space="preserve"> przede wszystkim w sektorach:</w:t>
      </w:r>
      <w:r w:rsidR="00FA259D" w:rsidRPr="00056DA4">
        <w:rPr>
          <w:rFonts w:cs="Times New Roman"/>
          <w:szCs w:val="24"/>
        </w:rPr>
        <w:t xml:space="preserve"> mlec</w:t>
      </w:r>
      <w:r w:rsidR="00EC49CD">
        <w:rPr>
          <w:rFonts w:cs="Times New Roman"/>
          <w:szCs w:val="24"/>
        </w:rPr>
        <w:t>zarskim, mięsnym, mrożonek i</w:t>
      </w:r>
      <w:r w:rsidR="00FA259D" w:rsidRPr="00612C11">
        <w:rPr>
          <w:rFonts w:cs="Times New Roman"/>
          <w:szCs w:val="24"/>
        </w:rPr>
        <w:t xml:space="preserve"> napojów.</w:t>
      </w:r>
      <w:r w:rsidR="00864452" w:rsidRPr="00612C11">
        <w:rPr>
          <w:rFonts w:cs="Times New Roman"/>
          <w:szCs w:val="24"/>
        </w:rPr>
        <w:t xml:space="preserve"> </w:t>
      </w:r>
    </w:p>
    <w:p w:rsidR="000C1974" w:rsidRPr="00612C11" w:rsidRDefault="000C1974" w:rsidP="00F05C70">
      <w:pPr>
        <w:ind w:firstLine="567"/>
      </w:pPr>
      <w:r w:rsidRPr="00612C11">
        <w:rPr>
          <w:rFonts w:cs="Times New Roman"/>
          <w:szCs w:val="24"/>
        </w:rPr>
        <w:t xml:space="preserve">W 2013 roku Polska miała </w:t>
      </w:r>
      <w:r w:rsidR="002A5B84" w:rsidRPr="00612C11">
        <w:rPr>
          <w:rFonts w:cs="Times New Roman"/>
          <w:szCs w:val="24"/>
        </w:rPr>
        <w:t>około 16,5 mln ha gruntów w użytkowaniu gospodarstw rolnych, co stanowiło 8,8% ogółu gruntów rolniczych UE-27 (więcej miały tylko Francja, Hiszpania, Wielka Brytania i Niemcy). Zgodnie z danymi Ministerstwa Rolnictwa, w strukturze towarowej produkcji rolniczej dominuje produkcja żywca rzeźnego (31,5%), mleka krowiego (17,4%) oraz zbóż (15,0%).</w:t>
      </w:r>
      <w:r w:rsidR="00977BDC" w:rsidRPr="00612C11">
        <w:rPr>
          <w:rFonts w:cs="Times New Roman"/>
          <w:szCs w:val="24"/>
        </w:rPr>
        <w:t xml:space="preserve"> </w:t>
      </w:r>
      <w:r w:rsidR="00E45AAE" w:rsidRPr="00612C11">
        <w:rPr>
          <w:rFonts w:cs="Times New Roman"/>
          <w:szCs w:val="24"/>
        </w:rPr>
        <w:t>Polska jest liderem w UE w zakresie produkcji jabłek, pszenżyta, czarnej porzeczki i pieczarek</w:t>
      </w:r>
      <w:r w:rsidR="00A73A15">
        <w:rPr>
          <w:rFonts w:cs="Times New Roman"/>
          <w:szCs w:val="24"/>
        </w:rPr>
        <w:t>, czy hodowli drobiu</w:t>
      </w:r>
      <w:r w:rsidR="00E45AAE" w:rsidRPr="00056DA4">
        <w:rPr>
          <w:rFonts w:cs="Times New Roman"/>
          <w:szCs w:val="24"/>
        </w:rPr>
        <w:t xml:space="preserve">. </w:t>
      </w:r>
      <w:r w:rsidR="00977BDC" w:rsidRPr="00056DA4">
        <w:rPr>
          <w:rFonts w:cs="Times New Roman"/>
          <w:szCs w:val="24"/>
        </w:rPr>
        <w:t xml:space="preserve">Przydatność rolnicza gleb w Polsce nie jest zbyt wysoka (przeważają gleby średniourodzajne i słabe), przy </w:t>
      </w:r>
      <w:r w:rsidR="00BA1D7F" w:rsidRPr="00612C11">
        <w:rPr>
          <w:rFonts w:cs="Times New Roman"/>
          <w:szCs w:val="24"/>
        </w:rPr>
        <w:t>relatywnie</w:t>
      </w:r>
      <w:r w:rsidR="00977BDC" w:rsidRPr="00612C11">
        <w:rPr>
          <w:rFonts w:cs="Times New Roman"/>
          <w:szCs w:val="24"/>
        </w:rPr>
        <w:t xml:space="preserve"> korzystnych warunkach klimatycznych.</w:t>
      </w:r>
    </w:p>
    <w:p w:rsidR="00BD71CA" w:rsidRPr="00612C11" w:rsidRDefault="00864452" w:rsidP="00F05C70">
      <w:pPr>
        <w:ind w:firstLine="567"/>
      </w:pPr>
      <w:r w:rsidRPr="00612C11">
        <w:lastRenderedPageBreak/>
        <w:t xml:space="preserve">Przy stosunkowo niskim udziale w PKB, </w:t>
      </w:r>
      <w:r w:rsidR="00761438">
        <w:t>rolnictwo</w:t>
      </w:r>
      <w:r w:rsidR="005D16F5" w:rsidRPr="00612C11">
        <w:t xml:space="preserve"> </w:t>
      </w:r>
      <w:r w:rsidRPr="00612C11">
        <w:t>jest miejscem zatrudnienia dla znacznej liczby Polaków, co świadczy o wciąż niskiej efektywności</w:t>
      </w:r>
      <w:r w:rsidR="00761438">
        <w:t xml:space="preserve"> gospodarowania części gospodarstw</w:t>
      </w:r>
      <w:r w:rsidR="00D53443">
        <w:t xml:space="preserve"> (będącej do pewnego stopnia także konsekwencją rozproszenia i niskiej siły negocjacyjnej środowisk rolniczych)</w:t>
      </w:r>
      <w:r w:rsidRPr="00612C11">
        <w:t xml:space="preserve">. </w:t>
      </w:r>
      <w:r w:rsidR="00BD71CA" w:rsidRPr="00056DA4">
        <w:t>Odsetek pracujących</w:t>
      </w:r>
      <w:r w:rsidRPr="00612C11">
        <w:t xml:space="preserve"> w rolnictwie zmniejszył się</w:t>
      </w:r>
      <w:r w:rsidR="00BD71CA" w:rsidRPr="00612C11">
        <w:t xml:space="preserve"> z ok. 25% na początku transf</w:t>
      </w:r>
      <w:r w:rsidRPr="00612C11">
        <w:t>ormacji do 12,1%</w:t>
      </w:r>
      <w:r w:rsidR="005D16F5" w:rsidRPr="00612C11">
        <w:t xml:space="preserve"> w </w:t>
      </w:r>
      <w:r w:rsidRPr="00612C11">
        <w:t>2013 roku, w </w:t>
      </w:r>
      <w:r w:rsidR="00BD71CA" w:rsidRPr="00612C11">
        <w:t>tym w rol</w:t>
      </w:r>
      <w:r w:rsidRPr="00612C11">
        <w:t>nictwie indywidualnym do 11,1%.</w:t>
      </w:r>
      <w:r w:rsidR="007B0E0B" w:rsidRPr="00612C11">
        <w:t xml:space="preserve"> Działalność rolnicza stanowiła w 2013 roku główne źródło utrzymania (ponad 50% dochodów ogółem) dla 34,9% ogółu gospodarstw rolnych powyżej 1 ha UR</w:t>
      </w:r>
      <w:r w:rsidR="00046048">
        <w:t xml:space="preserve"> (użytków rolnych)</w:t>
      </w:r>
      <w:r w:rsidR="006626C7" w:rsidRPr="00612C11">
        <w:t>.</w:t>
      </w:r>
    </w:p>
    <w:p w:rsidR="008674E6" w:rsidRPr="00612C11" w:rsidRDefault="006626C7" w:rsidP="000C1974">
      <w:pPr>
        <w:ind w:firstLine="567"/>
      </w:pPr>
      <w:r w:rsidRPr="00612C11">
        <w:t xml:space="preserve">Na liczbę ludności zatrudnionych w </w:t>
      </w:r>
      <w:r w:rsidR="002D02C5">
        <w:t>rolnictwie</w:t>
      </w:r>
      <w:r w:rsidRPr="00612C11">
        <w:t xml:space="preserve"> oraz efektywność gospodarowania istotny wpływ ma siła ekonomiczna gospodarstw. W 2013 roku gospodarstwa o powierzchni poniżej 5 ha użytków rolnych stanowiły 53,7% ogółu wszystkich gospodarstw, a odsetek dużych </w:t>
      </w:r>
      <w:r w:rsidR="002219D9" w:rsidRPr="00612C11">
        <w:t xml:space="preserve">gospodarstw, powyżej 50 ha wyniósł zaledwie 2,2% (GUS). </w:t>
      </w:r>
      <w:r w:rsidR="00EA750E" w:rsidRPr="00612C11">
        <w:t>Z</w:t>
      </w:r>
      <w:r w:rsidR="00170EC2" w:rsidRPr="00612C11">
        <w:t xml:space="preserve"> ogólnej liczby 1</w:t>
      </w:r>
      <w:r w:rsidR="00EA750E" w:rsidRPr="00612C11">
        <w:t>.429 </w:t>
      </w:r>
      <w:r w:rsidR="00170EC2" w:rsidRPr="00612C11">
        <w:t>tys. gospodarstw rolnych</w:t>
      </w:r>
      <w:r w:rsidR="00EA750E" w:rsidRPr="00612C11">
        <w:t>,</w:t>
      </w:r>
      <w:r w:rsidR="00170EC2" w:rsidRPr="00612C11">
        <w:t xml:space="preserve"> </w:t>
      </w:r>
      <w:r w:rsidR="00EA750E" w:rsidRPr="00612C11">
        <w:t xml:space="preserve">15,6% </w:t>
      </w:r>
      <w:r w:rsidR="00170EC2" w:rsidRPr="00612C11">
        <w:t xml:space="preserve">produkowało wyłącznie na samozaopatrzenie, 27,0% głównie na samozaopatrzenie (GUS). </w:t>
      </w:r>
      <w:r w:rsidR="002219D9" w:rsidRPr="00612C11">
        <w:t>Podobnie wygląda sytuacja</w:t>
      </w:r>
      <w:r w:rsidR="002D02C5">
        <w:t xml:space="preserve">, gdy przedstawiamy strukturę gospodarstw według wielkości ekonomicznej określanej </w:t>
      </w:r>
      <w:r w:rsidR="002219D9" w:rsidRPr="00612C11">
        <w:t xml:space="preserve">standardową roczną produkcję wyrażoną w euro. W 2013 roku blisko 50% </w:t>
      </w:r>
      <w:r w:rsidR="00177328" w:rsidRPr="00612C11">
        <w:t xml:space="preserve">z </w:t>
      </w:r>
      <w:r w:rsidR="002219D9" w:rsidRPr="00612C11">
        <w:t xml:space="preserve">ogólnej liczby </w:t>
      </w:r>
      <w:r w:rsidR="00E853EF" w:rsidRPr="00612C11">
        <w:t xml:space="preserve">gospodarstw </w:t>
      </w:r>
      <w:r w:rsidR="002219D9" w:rsidRPr="00612C11">
        <w:t>wytwarzało produkcję poniżej 4.000 euro, w</w:t>
      </w:r>
      <w:r w:rsidR="00177328" w:rsidRPr="00612C11">
        <w:t xml:space="preserve"> tym 28,2% poniżej 2.000 euro, przy średniej wielkości ekonomicznej gospodarstwa wynoszącej 13,8 tys. euro. T</w:t>
      </w:r>
      <w:r w:rsidR="002219D9" w:rsidRPr="00612C11">
        <w:t>ylko niecałe 2%</w:t>
      </w:r>
      <w:r w:rsidR="00E853EF" w:rsidRPr="00612C11">
        <w:t xml:space="preserve"> gospodarstw</w:t>
      </w:r>
      <w:r w:rsidR="002219D9" w:rsidRPr="00612C11">
        <w:t xml:space="preserve"> wytwarzało wartość powyżej 100.000 euro</w:t>
      </w:r>
      <w:r w:rsidR="00EA750E" w:rsidRPr="00612C11">
        <w:t xml:space="preserve"> (</w:t>
      </w:r>
      <w:r w:rsidR="00177328" w:rsidRPr="00612C11">
        <w:t>średni</w:t>
      </w:r>
      <w:r w:rsidR="00EA750E" w:rsidRPr="00612C11">
        <w:t>a dla UE-27 to</w:t>
      </w:r>
      <w:r w:rsidR="00177328" w:rsidRPr="00612C11">
        <w:t xml:space="preserve"> 5,3%</w:t>
      </w:r>
      <w:r w:rsidR="002219D9" w:rsidRPr="00612C11">
        <w:t xml:space="preserve"> (GUS)</w:t>
      </w:r>
      <w:r w:rsidR="00EA750E" w:rsidRPr="00612C11">
        <w:t>)</w:t>
      </w:r>
      <w:r w:rsidR="002219D9" w:rsidRPr="00612C11">
        <w:t>.</w:t>
      </w:r>
    </w:p>
    <w:p w:rsidR="000C1974" w:rsidRPr="00612C11" w:rsidRDefault="000C1974" w:rsidP="000C1974">
      <w:pPr>
        <w:ind w:firstLine="567"/>
      </w:pPr>
      <w:r w:rsidRPr="00612C11">
        <w:t>Dysparytet dochodowy pomiędzy wsią i miastem maleje.</w:t>
      </w:r>
      <w:r w:rsidR="00177328" w:rsidRPr="00612C11">
        <w:t xml:space="preserve"> O ile w </w:t>
      </w:r>
      <w:r w:rsidRPr="00612C11">
        <w:t xml:space="preserve">2004 roku dochód rozporządzalny w przeciętnym gospodarstwie domowym w kraju był wyższy od gospodarstwa rolniczego </w:t>
      </w:r>
      <w:r w:rsidR="00900CBB">
        <w:t xml:space="preserve">o </w:t>
      </w:r>
      <w:r w:rsidRPr="00612C11">
        <w:t>36,2%, to w 2013 roku różnica wyniosła tyl</w:t>
      </w:r>
      <w:r w:rsidR="00170EC2" w:rsidRPr="00612C11">
        <w:t xml:space="preserve">ko </w:t>
      </w:r>
      <w:r w:rsidRPr="00612C11">
        <w:t>15,7% (Ministerstwo Rolnictwa).</w:t>
      </w:r>
      <w:r w:rsidR="002219D9" w:rsidRPr="00612C11">
        <w:t xml:space="preserve"> </w:t>
      </w:r>
    </w:p>
    <w:p w:rsidR="006626C7" w:rsidRPr="00612C11" w:rsidRDefault="002219D9" w:rsidP="000C1974">
      <w:pPr>
        <w:ind w:firstLine="567"/>
      </w:pPr>
      <w:r w:rsidRPr="00612C11">
        <w:t>Dane te pokazują skal</w:t>
      </w:r>
      <w:r w:rsidR="00DF0CA5">
        <w:t>ę</w:t>
      </w:r>
      <w:r w:rsidRPr="00DF0CA5">
        <w:t xml:space="preserve"> problemów rolnictwa i pracujących w nim osób. </w:t>
      </w:r>
      <w:r w:rsidR="00170EC2" w:rsidRPr="00DF0CA5">
        <w:t>Duż</w:t>
      </w:r>
      <w:r w:rsidR="00DF0CA5">
        <w:t>e,</w:t>
      </w:r>
      <w:r w:rsidR="00170EC2" w:rsidRPr="00DF0CA5">
        <w:t xml:space="preserve"> silne gospodarstwa sukcesywnie poprawiają swoja pozycję ekonomiczną na rynku. </w:t>
      </w:r>
      <w:r w:rsidRPr="00612C11">
        <w:t xml:space="preserve">Należy </w:t>
      </w:r>
      <w:r w:rsidR="00170EC2" w:rsidRPr="00612C11">
        <w:t xml:space="preserve">natomiast </w:t>
      </w:r>
      <w:r w:rsidRPr="00612C11">
        <w:t>założyć, że dla najsłabszych gospodarstw</w:t>
      </w:r>
      <w:r w:rsidR="002D02C5">
        <w:t xml:space="preserve"> i pracujących tam osób trzeba </w:t>
      </w:r>
      <w:r w:rsidRPr="00612C11">
        <w:t>znaleźć alternatywę i zadb</w:t>
      </w:r>
      <w:r w:rsidR="0080218A" w:rsidRPr="00612C11">
        <w:t>ać o ich zawodową reorientację.</w:t>
      </w:r>
    </w:p>
    <w:p w:rsidR="00BD71CA" w:rsidRPr="00612C11" w:rsidRDefault="00BD71CA" w:rsidP="00BD71CA"/>
    <w:p w:rsidR="002219D9" w:rsidRPr="00612C11" w:rsidRDefault="002219D9" w:rsidP="00BD71CA">
      <w:pPr>
        <w:rPr>
          <w:b/>
        </w:rPr>
      </w:pPr>
      <w:r w:rsidRPr="00612C11">
        <w:rPr>
          <w:b/>
        </w:rPr>
        <w:t>Przekształcenia obszarów wiejskich</w:t>
      </w:r>
    </w:p>
    <w:p w:rsidR="00FA259D" w:rsidRPr="00612C11" w:rsidRDefault="00FA259D" w:rsidP="00BD71CA"/>
    <w:p w:rsidR="002A0069" w:rsidRPr="00DF0CA5" w:rsidRDefault="002A0069" w:rsidP="002219D9">
      <w:pPr>
        <w:ind w:firstLine="567"/>
        <w:rPr>
          <w:rFonts w:cs="Times New Roman"/>
        </w:rPr>
      </w:pPr>
      <w:r w:rsidRPr="00612C11">
        <w:rPr>
          <w:rFonts w:cs="Times New Roman"/>
        </w:rPr>
        <w:t>Obszary wiejski</w:t>
      </w:r>
      <w:r w:rsidR="00761438">
        <w:rPr>
          <w:rFonts w:cs="Times New Roman"/>
        </w:rPr>
        <w:t>e przez ostatnie 25 lat doświadczyły</w:t>
      </w:r>
      <w:r w:rsidRPr="00612C11">
        <w:rPr>
          <w:rFonts w:cs="Times New Roman"/>
        </w:rPr>
        <w:t xml:space="preserve"> znacznego postępu cywilizacyjnego, </w:t>
      </w:r>
      <w:r w:rsidRPr="00DF0CA5">
        <w:rPr>
          <w:rFonts w:cs="Times New Roman"/>
        </w:rPr>
        <w:t>wyrażającego się w znacznej popraw</w:t>
      </w:r>
      <w:r w:rsidR="002D02C5">
        <w:rPr>
          <w:rFonts w:cs="Times New Roman"/>
        </w:rPr>
        <w:t>ie jakości życia, wyposażeniu w </w:t>
      </w:r>
      <w:r w:rsidRPr="00DF0CA5">
        <w:rPr>
          <w:rFonts w:cs="Times New Roman"/>
        </w:rPr>
        <w:t>infrastrukturę technic</w:t>
      </w:r>
      <w:r w:rsidR="00046048">
        <w:rPr>
          <w:rFonts w:cs="Times New Roman"/>
        </w:rPr>
        <w:t>zną i społeczną, czy też stopniu</w:t>
      </w:r>
      <w:r w:rsidRPr="00DF0CA5">
        <w:rPr>
          <w:rFonts w:cs="Times New Roman"/>
        </w:rPr>
        <w:t xml:space="preserve"> zagospodarowania</w:t>
      </w:r>
      <w:r w:rsidR="002D02C5">
        <w:rPr>
          <w:rFonts w:cs="Times New Roman"/>
        </w:rPr>
        <w:t xml:space="preserve"> przestrzeni</w:t>
      </w:r>
      <w:r w:rsidRPr="00DF0CA5">
        <w:rPr>
          <w:rFonts w:cs="Times New Roman"/>
        </w:rPr>
        <w:t xml:space="preserve">. </w:t>
      </w:r>
      <w:r w:rsidR="00BA1D7F" w:rsidRPr="00DF0CA5">
        <w:rPr>
          <w:rFonts w:cs="Times New Roman"/>
        </w:rPr>
        <w:t xml:space="preserve">Na koniec 2013 roku stopień zwodociągowania obszarów wiejskich wyniósł 80,9%, stopień </w:t>
      </w:r>
      <w:r w:rsidR="00BA1D7F" w:rsidRPr="00DF0CA5">
        <w:rPr>
          <w:rFonts w:cs="Times New Roman"/>
        </w:rPr>
        <w:lastRenderedPageBreak/>
        <w:t>skanalizowania 30,4%, 66,1% gospodarstw wiejskich miało dostęp do internetu, a wskaźniki skolaryzacji netto osiągnęły poziom 82,7% w przypadku s</w:t>
      </w:r>
      <w:r w:rsidR="002D02C5">
        <w:rPr>
          <w:rFonts w:cs="Times New Roman"/>
        </w:rPr>
        <w:t>zkół podstawowych i 70,8% w </w:t>
      </w:r>
      <w:r w:rsidR="00BA1D7F" w:rsidRPr="00612C11">
        <w:rPr>
          <w:rFonts w:cs="Times New Roman"/>
        </w:rPr>
        <w:t>przypadku gimnazjów</w:t>
      </w:r>
      <w:r w:rsidR="00F42C7D" w:rsidRPr="00612C11">
        <w:rPr>
          <w:rFonts w:cs="Times New Roman"/>
        </w:rPr>
        <w:t xml:space="preserve"> (Ministerstwo Infrastruktury)</w:t>
      </w:r>
      <w:r w:rsidR="00BA1D7F" w:rsidRPr="00612C11">
        <w:rPr>
          <w:rFonts w:cs="Times New Roman"/>
        </w:rPr>
        <w:t>.</w:t>
      </w:r>
      <w:r w:rsidR="00BA1D7F" w:rsidRPr="00DF0CA5">
        <w:rPr>
          <w:rFonts w:cs="Times New Roman"/>
        </w:rPr>
        <w:t xml:space="preserve"> </w:t>
      </w:r>
      <w:r w:rsidR="007A4271" w:rsidRPr="00DF0CA5">
        <w:rPr>
          <w:rFonts w:cs="Times New Roman"/>
        </w:rPr>
        <w:t>W tym czasie znacznie zmieniła się struktura gospodarcza obszarów wiejskich i pełnione przez te obszary funkcje. Znacznemu przekształceniu uległa także przestrz</w:t>
      </w:r>
      <w:r w:rsidR="00F42C7D" w:rsidRPr="00DF0CA5">
        <w:rPr>
          <w:rFonts w:cs="Times New Roman"/>
        </w:rPr>
        <w:t xml:space="preserve">eń, która na większości obszarów </w:t>
      </w:r>
      <w:r w:rsidR="007A4271" w:rsidRPr="00DF0CA5">
        <w:rPr>
          <w:rFonts w:cs="Times New Roman"/>
        </w:rPr>
        <w:t>zatra</w:t>
      </w:r>
      <w:r w:rsidR="00F42C7D" w:rsidRPr="00DF0CA5">
        <w:rPr>
          <w:rFonts w:cs="Times New Roman"/>
        </w:rPr>
        <w:t>ciła typowo wiejski charakter i </w:t>
      </w:r>
      <w:r w:rsidR="007A4271" w:rsidRPr="00DF0CA5">
        <w:rPr>
          <w:rFonts w:cs="Times New Roman"/>
        </w:rPr>
        <w:t>upodobniła się do obszarów miejskich. Nastąpiły przepływy ludności, kt</w:t>
      </w:r>
      <w:r w:rsidR="00F42C7D" w:rsidRPr="00612C11">
        <w:rPr>
          <w:rFonts w:cs="Times New Roman"/>
        </w:rPr>
        <w:t>óre</w:t>
      </w:r>
      <w:r w:rsidR="00DF0CA5">
        <w:rPr>
          <w:rFonts w:cs="Times New Roman"/>
        </w:rPr>
        <w:t>,</w:t>
      </w:r>
      <w:r w:rsidR="00F42C7D" w:rsidRPr="00DF0CA5">
        <w:rPr>
          <w:rFonts w:cs="Times New Roman"/>
        </w:rPr>
        <w:t xml:space="preserve"> mieszając ludność miejską i </w:t>
      </w:r>
      <w:r w:rsidR="007A4271" w:rsidRPr="00DF0CA5">
        <w:rPr>
          <w:rFonts w:cs="Times New Roman"/>
        </w:rPr>
        <w:t>wiejską</w:t>
      </w:r>
      <w:r w:rsidR="001B1803">
        <w:rPr>
          <w:rFonts w:cs="Times New Roman"/>
        </w:rPr>
        <w:t>,</w:t>
      </w:r>
      <w:r w:rsidR="007A4271" w:rsidRPr="00DF0CA5">
        <w:rPr>
          <w:rFonts w:cs="Times New Roman"/>
        </w:rPr>
        <w:t xml:space="preserve"> wpłynęły na tożsamość wiejską i wiejski krajobraz. </w:t>
      </w:r>
      <w:r w:rsidRPr="00DF0CA5">
        <w:rPr>
          <w:rFonts w:cs="Times New Roman"/>
        </w:rPr>
        <w:t xml:space="preserve">Tempo </w:t>
      </w:r>
      <w:r w:rsidR="007A4271" w:rsidRPr="00DF0CA5">
        <w:rPr>
          <w:rFonts w:cs="Times New Roman"/>
        </w:rPr>
        <w:t>zmian i </w:t>
      </w:r>
      <w:r w:rsidRPr="00612C11">
        <w:rPr>
          <w:rFonts w:cs="Times New Roman"/>
        </w:rPr>
        <w:t xml:space="preserve">rozwoju było jednakże </w:t>
      </w:r>
      <w:r w:rsidR="007A4271" w:rsidRPr="00612C11">
        <w:rPr>
          <w:rFonts w:cs="Times New Roman"/>
        </w:rPr>
        <w:t xml:space="preserve">zróżnicowane </w:t>
      </w:r>
      <w:r w:rsidR="000162F8" w:rsidRPr="00612C11">
        <w:rPr>
          <w:rFonts w:cs="Times New Roman"/>
        </w:rPr>
        <w:t xml:space="preserve">i zależne </w:t>
      </w:r>
      <w:r w:rsidR="007A4271" w:rsidRPr="00612C11">
        <w:rPr>
          <w:rFonts w:cs="Times New Roman"/>
        </w:rPr>
        <w:t>od położenia, wyposażenia w </w:t>
      </w:r>
      <w:r w:rsidRPr="00612C11">
        <w:rPr>
          <w:rFonts w:cs="Times New Roman"/>
        </w:rPr>
        <w:t>zasoby</w:t>
      </w:r>
      <w:r w:rsidR="007A4271" w:rsidRPr="00612C11">
        <w:rPr>
          <w:rFonts w:cs="Times New Roman"/>
        </w:rPr>
        <w:t>, ujawnionych przewag konkurencyjnych</w:t>
      </w:r>
      <w:r w:rsidRPr="00612C11">
        <w:rPr>
          <w:rFonts w:cs="Times New Roman"/>
        </w:rPr>
        <w:t xml:space="preserve"> czy struktury gospodarczej danego obszaru. Obszary wiejskie są znacznie zróżnicowane, stąd też napotykają różne problemy rozwojowe. W najgorszej sytuacji są peryferyjne gminy wiejskie, oddalone od większych miast, </w:t>
      </w:r>
      <w:r w:rsidR="002D02C5">
        <w:rPr>
          <w:rFonts w:cs="Times New Roman"/>
        </w:rPr>
        <w:t xml:space="preserve">gdzie dominuje </w:t>
      </w:r>
      <w:r w:rsidRPr="00612C11">
        <w:rPr>
          <w:rFonts w:cs="Times New Roman"/>
        </w:rPr>
        <w:t>rozdrobnion</w:t>
      </w:r>
      <w:r w:rsidR="002D02C5">
        <w:rPr>
          <w:rFonts w:cs="Times New Roman"/>
        </w:rPr>
        <w:t>e</w:t>
      </w:r>
      <w:r w:rsidRPr="00612C11">
        <w:rPr>
          <w:rFonts w:cs="Times New Roman"/>
        </w:rPr>
        <w:t xml:space="preserve"> rolnictw</w:t>
      </w:r>
      <w:r w:rsidR="002D02C5">
        <w:rPr>
          <w:rFonts w:cs="Times New Roman"/>
        </w:rPr>
        <w:t>o</w:t>
      </w:r>
      <w:r w:rsidR="00046048">
        <w:rPr>
          <w:rFonts w:cs="Times New Roman"/>
        </w:rPr>
        <w:t xml:space="preserve">. Obszary te </w:t>
      </w:r>
      <w:r w:rsidRPr="00612C11">
        <w:rPr>
          <w:rFonts w:cs="Times New Roman"/>
        </w:rPr>
        <w:t>często doświadczają negatywnych zjawisk, takich jak np. wyludnianie się, ucieczka młodych mieszkańców, intensywne starzenie się społeczeństwa, po</w:t>
      </w:r>
      <w:r w:rsidR="007A4271" w:rsidRPr="00612C11">
        <w:rPr>
          <w:rFonts w:cs="Times New Roman"/>
        </w:rPr>
        <w:t>garszanie jakości przestrzeni i </w:t>
      </w:r>
      <w:r w:rsidRPr="00612C11">
        <w:rPr>
          <w:rFonts w:cs="Times New Roman"/>
        </w:rPr>
        <w:t>dostępności usług</w:t>
      </w:r>
      <w:r w:rsidR="00761438">
        <w:rPr>
          <w:rFonts w:cs="Times New Roman"/>
        </w:rPr>
        <w:t>.</w:t>
      </w:r>
      <w:r w:rsidR="00F42C7D" w:rsidRPr="00612C11">
        <w:rPr>
          <w:rFonts w:cs="Times New Roman"/>
        </w:rPr>
        <w:t xml:space="preserve"> </w:t>
      </w:r>
      <w:r w:rsidRPr="00DF0CA5">
        <w:rPr>
          <w:rFonts w:cs="Times New Roman"/>
        </w:rPr>
        <w:t xml:space="preserve">To właśnie te obszary wymagają </w:t>
      </w:r>
      <w:r w:rsidR="002D02C5">
        <w:rPr>
          <w:rFonts w:cs="Times New Roman"/>
        </w:rPr>
        <w:t>silnego</w:t>
      </w:r>
      <w:r w:rsidR="007A4271" w:rsidRPr="00DF0CA5">
        <w:rPr>
          <w:rFonts w:cs="Times New Roman"/>
        </w:rPr>
        <w:t xml:space="preserve"> wsparcia i </w:t>
      </w:r>
      <w:r w:rsidR="00DF0CA5">
        <w:rPr>
          <w:rFonts w:cs="Times New Roman"/>
        </w:rPr>
        <w:t xml:space="preserve">pomocy w </w:t>
      </w:r>
      <w:r w:rsidR="00DF0CA5" w:rsidRPr="00DF0CA5">
        <w:rPr>
          <w:rFonts w:cs="Times New Roman"/>
        </w:rPr>
        <w:t>rozwiązani</w:t>
      </w:r>
      <w:r w:rsidR="00DF0CA5">
        <w:rPr>
          <w:rFonts w:cs="Times New Roman"/>
        </w:rPr>
        <w:t>u</w:t>
      </w:r>
      <w:r w:rsidR="00DF0CA5" w:rsidRPr="00DF0CA5">
        <w:rPr>
          <w:rFonts w:cs="Times New Roman"/>
        </w:rPr>
        <w:t xml:space="preserve"> </w:t>
      </w:r>
      <w:r w:rsidRPr="00DF0CA5">
        <w:rPr>
          <w:rFonts w:cs="Times New Roman"/>
        </w:rPr>
        <w:t>problemów rozwojowych</w:t>
      </w:r>
      <w:r w:rsidR="000162F8" w:rsidRPr="00DF0CA5">
        <w:rPr>
          <w:rFonts w:cs="Times New Roman"/>
        </w:rPr>
        <w:t>, aby tkwiący w nich potencjał nie został zmarnowany</w:t>
      </w:r>
      <w:r w:rsidRPr="00DF0CA5">
        <w:rPr>
          <w:rFonts w:cs="Times New Roman"/>
        </w:rPr>
        <w:t xml:space="preserve">. </w:t>
      </w:r>
      <w:r w:rsidR="007A4271" w:rsidRPr="00DF0CA5">
        <w:rPr>
          <w:rFonts w:cs="Times New Roman"/>
        </w:rPr>
        <w:t xml:space="preserve">Polityka rozwojowa musi być ukierunkowana i odpowiadać faktycznym problemom danego obszaru, </w:t>
      </w:r>
      <w:r w:rsidR="002D02C5">
        <w:rPr>
          <w:rFonts w:cs="Times New Roman"/>
        </w:rPr>
        <w:t>a </w:t>
      </w:r>
      <w:r w:rsidR="007A4271" w:rsidRPr="00DF0CA5">
        <w:rPr>
          <w:rFonts w:cs="Times New Roman"/>
        </w:rPr>
        <w:t xml:space="preserve">jednocześnie </w:t>
      </w:r>
      <w:r w:rsidR="0080218A" w:rsidRPr="00DF0CA5">
        <w:rPr>
          <w:rFonts w:cs="Times New Roman"/>
        </w:rPr>
        <w:t xml:space="preserve">musi być </w:t>
      </w:r>
      <w:r w:rsidR="007A4271" w:rsidRPr="00DF0CA5">
        <w:rPr>
          <w:rFonts w:cs="Times New Roman"/>
        </w:rPr>
        <w:t xml:space="preserve">oparta na lokalnych wartościach i atutach. </w:t>
      </w:r>
    </w:p>
    <w:p w:rsidR="002219D9" w:rsidRPr="00612C11" w:rsidRDefault="002219D9" w:rsidP="00761529">
      <w:pPr>
        <w:rPr>
          <w:rFonts w:cs="Times New Roman"/>
        </w:rPr>
      </w:pPr>
    </w:p>
    <w:p w:rsidR="00761529" w:rsidRPr="00612C11" w:rsidRDefault="00C052A7" w:rsidP="00761529">
      <w:pPr>
        <w:rPr>
          <w:rFonts w:cs="Times New Roman"/>
          <w:b/>
        </w:rPr>
      </w:pPr>
      <w:r>
        <w:rPr>
          <w:rFonts w:cs="Times New Roman"/>
          <w:b/>
        </w:rPr>
        <w:t>Plan</w:t>
      </w:r>
      <w:r w:rsidR="00761529" w:rsidRPr="00612C11">
        <w:rPr>
          <w:rFonts w:cs="Times New Roman"/>
          <w:b/>
        </w:rPr>
        <w:t xml:space="preserve"> działań na rzecz rozwoju obszarów wiejskich </w:t>
      </w:r>
    </w:p>
    <w:p w:rsidR="00761529" w:rsidRPr="00612C11" w:rsidRDefault="00761529" w:rsidP="00761529">
      <w:pPr>
        <w:rPr>
          <w:rFonts w:cs="Times New Roman"/>
        </w:rPr>
      </w:pPr>
    </w:p>
    <w:p w:rsidR="002A0069" w:rsidRPr="00DF0CA5" w:rsidRDefault="002A0069" w:rsidP="007E088F">
      <w:pPr>
        <w:ind w:firstLine="567"/>
        <w:rPr>
          <w:rFonts w:cs="Times New Roman"/>
        </w:rPr>
      </w:pPr>
      <w:r w:rsidRPr="00612C11">
        <w:rPr>
          <w:rFonts w:cs="Times New Roman"/>
        </w:rPr>
        <w:t>Na poziomie krajowym i regionalnym przyjęto wiele strategii rozwoju obszarów wiejskich. Dokumenty te w większości właściwie przedstawiają diagnozę sytuacji i formułują słuszne cele rozwoju,</w:t>
      </w:r>
      <w:r w:rsidR="00F42C7D" w:rsidRPr="00612C11">
        <w:rPr>
          <w:rFonts w:cs="Times New Roman"/>
        </w:rPr>
        <w:t xml:space="preserve"> dlaczego należy je sukcesywnie wdrażać i realizować. </w:t>
      </w:r>
      <w:r w:rsidR="00DF0CA5">
        <w:rPr>
          <w:rFonts w:cs="Times New Roman"/>
        </w:rPr>
        <w:t xml:space="preserve">Jednak </w:t>
      </w:r>
      <w:r w:rsidR="00761438">
        <w:rPr>
          <w:rFonts w:cs="Times New Roman"/>
        </w:rPr>
        <w:t>o</w:t>
      </w:r>
      <w:r w:rsidR="00886A96" w:rsidRPr="00DF0CA5">
        <w:rPr>
          <w:rFonts w:cs="Times New Roman"/>
        </w:rPr>
        <w:t xml:space="preserve">peracjonalizacja i realizacja takich zamierzeń </w:t>
      </w:r>
      <w:r w:rsidR="00DF0CA5">
        <w:rPr>
          <w:rFonts w:cs="Times New Roman"/>
        </w:rPr>
        <w:t xml:space="preserve"> - </w:t>
      </w:r>
      <w:r w:rsidR="00886A96" w:rsidRPr="00DF0CA5">
        <w:rPr>
          <w:rFonts w:cs="Times New Roman"/>
        </w:rPr>
        <w:t xml:space="preserve">z uwagi na </w:t>
      </w:r>
      <w:r w:rsidR="00DF0CA5">
        <w:rPr>
          <w:rFonts w:cs="Times New Roman"/>
        </w:rPr>
        <w:t xml:space="preserve">ich </w:t>
      </w:r>
      <w:r w:rsidR="00886A96" w:rsidRPr="00DF0CA5">
        <w:rPr>
          <w:rFonts w:cs="Times New Roman"/>
        </w:rPr>
        <w:t xml:space="preserve">kompleksowość </w:t>
      </w:r>
      <w:r w:rsidR="00DF0CA5">
        <w:rPr>
          <w:rFonts w:cs="Times New Roman"/>
        </w:rPr>
        <w:t xml:space="preserve">- </w:t>
      </w:r>
      <w:r w:rsidR="00886A96" w:rsidRPr="00DF0CA5">
        <w:rPr>
          <w:rFonts w:cs="Times New Roman"/>
        </w:rPr>
        <w:t>trwa długo, stąd należy j</w:t>
      </w:r>
      <w:r w:rsidR="00F42C7D" w:rsidRPr="00DF0CA5">
        <w:rPr>
          <w:rFonts w:cs="Times New Roman"/>
        </w:rPr>
        <w:t>uż dzisiaj</w:t>
      </w:r>
      <w:r w:rsidR="00886A96" w:rsidRPr="00DF0CA5">
        <w:rPr>
          <w:rFonts w:cs="Times New Roman"/>
        </w:rPr>
        <w:t xml:space="preserve"> wybrać kilka priorytetowych działań, które </w:t>
      </w:r>
      <w:r w:rsidR="00DF0CA5">
        <w:rPr>
          <w:rFonts w:cs="Times New Roman"/>
        </w:rPr>
        <w:t xml:space="preserve">należy </w:t>
      </w:r>
      <w:r w:rsidR="00886A96" w:rsidRPr="00DF0CA5">
        <w:rPr>
          <w:rFonts w:cs="Times New Roman"/>
        </w:rPr>
        <w:t>wdrożyć w perspektywie 3-5 lat</w:t>
      </w:r>
      <w:r w:rsidR="00DF0CA5">
        <w:rPr>
          <w:rFonts w:cs="Times New Roman"/>
        </w:rPr>
        <w:t xml:space="preserve">. Działania te, </w:t>
      </w:r>
      <w:r w:rsidR="00DF0CA5" w:rsidRPr="00DF0CA5">
        <w:rPr>
          <w:rFonts w:cs="Times New Roman"/>
        </w:rPr>
        <w:t>chociaż nie rozwiążą wszystkich problemów</w:t>
      </w:r>
      <w:r w:rsidR="00DF0CA5">
        <w:rPr>
          <w:rFonts w:cs="Times New Roman"/>
        </w:rPr>
        <w:t>,</w:t>
      </w:r>
      <w:r w:rsidR="00886A96" w:rsidRPr="00DF0CA5">
        <w:rPr>
          <w:rFonts w:cs="Times New Roman"/>
        </w:rPr>
        <w:t xml:space="preserve"> znacznie poprawią jakość życia mieszkańców i pozwolą zatrzymać negatywne zjawiska. </w:t>
      </w:r>
      <w:r w:rsidR="00DF0CA5">
        <w:rPr>
          <w:rFonts w:cs="Times New Roman"/>
        </w:rPr>
        <w:t>Niniejszy d</w:t>
      </w:r>
      <w:r w:rsidR="00886A96" w:rsidRPr="00DF0CA5">
        <w:rPr>
          <w:rFonts w:cs="Times New Roman"/>
        </w:rPr>
        <w:t>okument przedstawia propozycj</w:t>
      </w:r>
      <w:r w:rsidR="00761438">
        <w:rPr>
          <w:rFonts w:cs="Times New Roman"/>
        </w:rPr>
        <w:t>ę</w:t>
      </w:r>
      <w:r w:rsidR="00886A96" w:rsidRPr="00DF0CA5">
        <w:rPr>
          <w:rFonts w:cs="Times New Roman"/>
        </w:rPr>
        <w:t xml:space="preserve"> szybkiej poprawy w priorytetowych dla obszarów wiejskich kwestiach</w:t>
      </w:r>
      <w:r w:rsidR="00DF0CA5">
        <w:rPr>
          <w:rFonts w:cs="Times New Roman"/>
        </w:rPr>
        <w:t xml:space="preserve"> - </w:t>
      </w:r>
      <w:r w:rsidR="00886A96" w:rsidRPr="00DF0CA5">
        <w:rPr>
          <w:rFonts w:cs="Times New Roman"/>
        </w:rPr>
        <w:t xml:space="preserve">poprzez wskazanie </w:t>
      </w:r>
      <w:r w:rsidRPr="00DF0CA5">
        <w:rPr>
          <w:rFonts w:cs="Times New Roman"/>
        </w:rPr>
        <w:t xml:space="preserve">konkretnych narzędzi i przedstawianie całościowego planu działań w podziale na polityki zorientowane na osiągnięcie konkretnych, wymiernych celów. </w:t>
      </w:r>
    </w:p>
    <w:p w:rsidR="00A05D99" w:rsidRPr="003A2703" w:rsidRDefault="0080218A" w:rsidP="007E088F">
      <w:pPr>
        <w:ind w:firstLine="567"/>
        <w:rPr>
          <w:rFonts w:cs="Times New Roman"/>
          <w:szCs w:val="24"/>
        </w:rPr>
      </w:pPr>
      <w:r w:rsidRPr="00DF0CA5">
        <w:rPr>
          <w:rFonts w:cs="Times New Roman"/>
        </w:rPr>
        <w:t>Od marca</w:t>
      </w:r>
      <w:r w:rsidR="00A05D99" w:rsidRPr="00DF0CA5">
        <w:rPr>
          <w:rFonts w:cs="Times New Roman"/>
        </w:rPr>
        <w:t xml:space="preserve"> 2011 roku w Kancelarii Prezydenta RP odbyło się 17 </w:t>
      </w:r>
      <w:r w:rsidR="00A05D99" w:rsidRPr="00DF0CA5">
        <w:rPr>
          <w:rFonts w:cs="Times New Roman"/>
          <w:szCs w:val="24"/>
        </w:rPr>
        <w:t xml:space="preserve">spotkań Forum Debaty Publicznej </w:t>
      </w:r>
      <w:r w:rsidR="00457F51">
        <w:rPr>
          <w:rFonts w:cs="Times New Roman"/>
          <w:szCs w:val="24"/>
        </w:rPr>
        <w:t>z</w:t>
      </w:r>
      <w:r w:rsidR="003A2703">
        <w:rPr>
          <w:rFonts w:cs="Times New Roman"/>
          <w:szCs w:val="24"/>
        </w:rPr>
        <w:t xml:space="preserve"> obszaru nazwanego</w:t>
      </w:r>
      <w:r w:rsidR="00457F51">
        <w:rPr>
          <w:rFonts w:cs="Times New Roman"/>
          <w:szCs w:val="24"/>
        </w:rPr>
        <w:t xml:space="preserve"> </w:t>
      </w:r>
      <w:r w:rsidR="00A05D99" w:rsidRPr="003A2703">
        <w:rPr>
          <w:rFonts w:cs="Times New Roman"/>
          <w:szCs w:val="24"/>
        </w:rPr>
        <w:t>„Potencjał obszarów wiejskich szansą rozwoj</w:t>
      </w:r>
      <w:r w:rsidR="00046048">
        <w:rPr>
          <w:rFonts w:cs="Times New Roman"/>
          <w:szCs w:val="24"/>
        </w:rPr>
        <w:t>u”.</w:t>
      </w:r>
      <w:r w:rsidR="00A05D99" w:rsidRPr="003A2703">
        <w:rPr>
          <w:rFonts w:cs="Times New Roman"/>
          <w:szCs w:val="24"/>
        </w:rPr>
        <w:t xml:space="preserve"> </w:t>
      </w:r>
      <w:r w:rsidR="00046048">
        <w:rPr>
          <w:rFonts w:cs="Times New Roman"/>
          <w:szCs w:val="24"/>
        </w:rPr>
        <w:t xml:space="preserve">Spotkanie </w:t>
      </w:r>
      <w:r w:rsidR="00046048">
        <w:rPr>
          <w:rFonts w:cs="Times New Roman"/>
          <w:szCs w:val="24"/>
        </w:rPr>
        <w:lastRenderedPageBreak/>
        <w:t>obejmowały</w:t>
      </w:r>
      <w:r w:rsidR="00A05D99" w:rsidRPr="003A2703">
        <w:rPr>
          <w:rFonts w:cs="Times New Roman"/>
          <w:szCs w:val="24"/>
        </w:rPr>
        <w:t xml:space="preserve"> szerokie spektrum spraw związanych z ży</w:t>
      </w:r>
      <w:r w:rsidR="00046048">
        <w:rPr>
          <w:rFonts w:cs="Times New Roman"/>
          <w:szCs w:val="24"/>
        </w:rPr>
        <w:t>ciem na wsi – m.in. poświęcone</w:t>
      </w:r>
      <w:r w:rsidR="00A05D99" w:rsidRPr="003A2703">
        <w:rPr>
          <w:rFonts w:cs="Times New Roman"/>
          <w:szCs w:val="24"/>
        </w:rPr>
        <w:t xml:space="preserve"> warunkom życia na wsi, edukacji, roli kobiet, inicjatywom</w:t>
      </w:r>
      <w:r w:rsidR="005C41B0">
        <w:rPr>
          <w:rFonts w:cs="Times New Roman"/>
          <w:szCs w:val="24"/>
        </w:rPr>
        <w:t xml:space="preserve"> lokalnym, narzędziom unijnym i </w:t>
      </w:r>
      <w:r w:rsidR="00A05D99" w:rsidRPr="003A2703">
        <w:rPr>
          <w:rFonts w:cs="Times New Roman"/>
          <w:szCs w:val="24"/>
        </w:rPr>
        <w:t>funduszowi sołeckiemu czy odnowie wsi i zachow</w:t>
      </w:r>
      <w:r w:rsidR="00046048">
        <w:rPr>
          <w:rFonts w:cs="Times New Roman"/>
          <w:szCs w:val="24"/>
        </w:rPr>
        <w:t>aniu dziedzictwa kulturowego, a także związane</w:t>
      </w:r>
      <w:r w:rsidR="00A05D99" w:rsidRPr="003A2703">
        <w:rPr>
          <w:rFonts w:cs="Times New Roman"/>
          <w:szCs w:val="24"/>
        </w:rPr>
        <w:t xml:space="preserve"> z</w:t>
      </w:r>
      <w:r w:rsidR="00046048">
        <w:rPr>
          <w:rFonts w:cs="Times New Roman"/>
          <w:szCs w:val="24"/>
        </w:rPr>
        <w:t> rolnictwem – m.in. poświęcone</w:t>
      </w:r>
      <w:r w:rsidR="00A05D99" w:rsidRPr="003A2703">
        <w:rPr>
          <w:rFonts w:cs="Times New Roman"/>
          <w:szCs w:val="24"/>
        </w:rPr>
        <w:t xml:space="preserve"> gospodarce wodnej na wsi, GMO, produktom lokalnym czy wreszcie polityce rolnej w perspektywie najbliższych lat. Na szczególną uwagę zasługują cykliczne debaty zainicjowane przez Pre</w:t>
      </w:r>
      <w:r w:rsidR="00046048">
        <w:rPr>
          <w:rFonts w:cs="Times New Roman"/>
          <w:szCs w:val="24"/>
        </w:rPr>
        <w:t>zydenta RP i </w:t>
      </w:r>
      <w:r w:rsidRPr="003A2703">
        <w:rPr>
          <w:rFonts w:cs="Times New Roman"/>
          <w:szCs w:val="24"/>
        </w:rPr>
        <w:t>odbywające się z J</w:t>
      </w:r>
      <w:r w:rsidR="00A05D99" w:rsidRPr="003A2703">
        <w:rPr>
          <w:rFonts w:cs="Times New Roman"/>
          <w:szCs w:val="24"/>
        </w:rPr>
        <w:t>ego udziałem, poświęcone ocenie stanu polskiej wsi i rolnictwa. Od 2000 roku</w:t>
      </w:r>
      <w:r w:rsidR="0088353D">
        <w:rPr>
          <w:rFonts w:cs="Times New Roman"/>
          <w:szCs w:val="24"/>
        </w:rPr>
        <w:t>,</w:t>
      </w:r>
      <w:r w:rsidR="0088353D" w:rsidRPr="0088353D">
        <w:rPr>
          <w:rFonts w:cs="Times New Roman"/>
          <w:szCs w:val="24"/>
        </w:rPr>
        <w:t xml:space="preserve"> </w:t>
      </w:r>
      <w:r w:rsidR="0088353D">
        <w:rPr>
          <w:rFonts w:cs="Times New Roman"/>
          <w:szCs w:val="24"/>
        </w:rPr>
        <w:t>na zlecenie FDPA (Fundacji na Rzecz Polskiego Rolnictwa), przygotowywany jest</w:t>
      </w:r>
      <w:r w:rsidR="00A05D99" w:rsidRPr="003A2703">
        <w:rPr>
          <w:rFonts w:cs="Times New Roman"/>
          <w:szCs w:val="24"/>
        </w:rPr>
        <w:t xml:space="preserve"> co dwa lata</w:t>
      </w:r>
      <w:r w:rsidR="00A05D99" w:rsidRPr="00612C11">
        <w:rPr>
          <w:rFonts w:cs="Times New Roman"/>
          <w:szCs w:val="24"/>
        </w:rPr>
        <w:t xml:space="preserve"> raport o stanie </w:t>
      </w:r>
      <w:r w:rsidR="000162F8" w:rsidRPr="00612C11">
        <w:rPr>
          <w:rFonts w:cs="Times New Roman"/>
          <w:szCs w:val="24"/>
        </w:rPr>
        <w:t>wsi</w:t>
      </w:r>
      <w:r w:rsidR="0088353D">
        <w:rPr>
          <w:rFonts w:cs="Times New Roman"/>
          <w:szCs w:val="24"/>
        </w:rPr>
        <w:t>, tworzony przez szerokie grono wybitnych specjalistów z różnych dziedzin</w:t>
      </w:r>
      <w:r w:rsidR="00A05D99" w:rsidRPr="00612C11">
        <w:rPr>
          <w:rFonts w:cs="Times New Roman"/>
          <w:szCs w:val="24"/>
        </w:rPr>
        <w:t>. Od początku prezydentury Bronisława Komorowskiego prezentacja raportu stał</w:t>
      </w:r>
      <w:r w:rsidR="0088353D">
        <w:rPr>
          <w:rFonts w:cs="Times New Roman"/>
          <w:szCs w:val="24"/>
        </w:rPr>
        <w:t>a się kanwą do dyskusji z </w:t>
      </w:r>
      <w:r w:rsidR="00457F51">
        <w:rPr>
          <w:rFonts w:cs="Times New Roman"/>
          <w:szCs w:val="24"/>
        </w:rPr>
        <w:t>udziałem ekspertów, polityków i </w:t>
      </w:r>
      <w:r w:rsidR="00A05D99" w:rsidRPr="00612C11">
        <w:rPr>
          <w:rFonts w:cs="Times New Roman"/>
          <w:szCs w:val="24"/>
        </w:rPr>
        <w:t xml:space="preserve">naukowców. W Pałacu Prezydenckim dotychczas odbyły </w:t>
      </w:r>
      <w:r w:rsidR="00457F51">
        <w:rPr>
          <w:rFonts w:cs="Times New Roman"/>
          <w:szCs w:val="24"/>
        </w:rPr>
        <w:t>się debaty „Polska Wieś 2012” i </w:t>
      </w:r>
      <w:r w:rsidR="00900CBB">
        <w:rPr>
          <w:rFonts w:cs="Times New Roman"/>
          <w:szCs w:val="24"/>
        </w:rPr>
        <w:t>„Polska Wieś 2014;</w:t>
      </w:r>
      <w:r w:rsidR="00A05D99" w:rsidRPr="00612C11">
        <w:rPr>
          <w:rFonts w:cs="Times New Roman"/>
          <w:szCs w:val="24"/>
        </w:rPr>
        <w:t xml:space="preserve"> 25 lat przemian i 10 lat w Unii Europe</w:t>
      </w:r>
      <w:r w:rsidR="0088353D">
        <w:rPr>
          <w:rFonts w:cs="Times New Roman"/>
          <w:szCs w:val="24"/>
        </w:rPr>
        <w:t>jskiej”, w </w:t>
      </w:r>
      <w:r w:rsidR="00BA1D7F" w:rsidRPr="00612C11">
        <w:rPr>
          <w:rFonts w:cs="Times New Roman"/>
          <w:szCs w:val="24"/>
        </w:rPr>
        <w:t>których uczestniczyła</w:t>
      </w:r>
      <w:r w:rsidR="00A05D99" w:rsidRPr="00612C11">
        <w:rPr>
          <w:rFonts w:cs="Times New Roman"/>
          <w:szCs w:val="24"/>
        </w:rPr>
        <w:t xml:space="preserve"> m.in. </w:t>
      </w:r>
      <w:r w:rsidR="00BA1D7F" w:rsidRPr="00612C11">
        <w:rPr>
          <w:rFonts w:cs="Times New Roman"/>
          <w:szCs w:val="24"/>
        </w:rPr>
        <w:t>większość</w:t>
      </w:r>
      <w:r w:rsidR="00A05D99" w:rsidRPr="00612C11">
        <w:rPr>
          <w:rFonts w:cs="Times New Roman"/>
          <w:szCs w:val="24"/>
        </w:rPr>
        <w:t xml:space="preserve"> ministr</w:t>
      </w:r>
      <w:r w:rsidR="00BA1D7F" w:rsidRPr="00612C11">
        <w:rPr>
          <w:rFonts w:cs="Times New Roman"/>
          <w:szCs w:val="24"/>
        </w:rPr>
        <w:t>ów</w:t>
      </w:r>
      <w:r w:rsidR="00A05D99" w:rsidRPr="00612C11">
        <w:rPr>
          <w:rFonts w:cs="Times New Roman"/>
          <w:szCs w:val="24"/>
        </w:rPr>
        <w:t xml:space="preserve"> rolnictwa po 1989 roku </w:t>
      </w:r>
      <w:r w:rsidR="000162F8" w:rsidRPr="00612C11">
        <w:rPr>
          <w:rFonts w:cs="Times New Roman"/>
          <w:szCs w:val="24"/>
        </w:rPr>
        <w:t>i</w:t>
      </w:r>
      <w:r w:rsidR="0088353D">
        <w:rPr>
          <w:rFonts w:cs="Times New Roman"/>
          <w:szCs w:val="24"/>
        </w:rPr>
        <w:t> </w:t>
      </w:r>
      <w:r w:rsidR="00BA1D7F" w:rsidRPr="00612C11">
        <w:rPr>
          <w:rFonts w:cs="Times New Roman"/>
          <w:szCs w:val="24"/>
        </w:rPr>
        <w:t>doradc</w:t>
      </w:r>
      <w:r w:rsidR="003A2703">
        <w:rPr>
          <w:rFonts w:cs="Times New Roman"/>
          <w:szCs w:val="24"/>
        </w:rPr>
        <w:t>ów</w:t>
      </w:r>
      <w:r w:rsidR="00A05D99" w:rsidRPr="003A2703">
        <w:rPr>
          <w:rFonts w:cs="Times New Roman"/>
          <w:szCs w:val="24"/>
        </w:rPr>
        <w:t xml:space="preserve"> ds. wsi poprzedników obecnego Prezydenta.</w:t>
      </w:r>
    </w:p>
    <w:p w:rsidR="002A0069" w:rsidRPr="003A2703" w:rsidRDefault="00A05D99" w:rsidP="007E088F">
      <w:pPr>
        <w:pStyle w:val="Akapitzlist"/>
        <w:ind w:left="0" w:firstLine="567"/>
        <w:rPr>
          <w:rFonts w:eastAsiaTheme="minorHAnsi"/>
        </w:rPr>
      </w:pPr>
      <w:r w:rsidRPr="003A2703">
        <w:rPr>
          <w:rFonts w:eastAsiaTheme="minorHAnsi"/>
        </w:rPr>
        <w:t>Prezentowa</w:t>
      </w:r>
      <w:r w:rsidR="00B8356A">
        <w:rPr>
          <w:rFonts w:eastAsiaTheme="minorHAnsi"/>
        </w:rPr>
        <w:t>ny obecnie Raport</w:t>
      </w:r>
      <w:r w:rsidRPr="003A2703">
        <w:rPr>
          <w:rFonts w:eastAsiaTheme="minorHAnsi"/>
        </w:rPr>
        <w:t xml:space="preserve"> działań</w:t>
      </w:r>
      <w:r w:rsidR="003A2703">
        <w:rPr>
          <w:rFonts w:eastAsiaTheme="minorHAnsi"/>
        </w:rPr>
        <w:t xml:space="preserve"> stanowi kontynuację wniosków z tych debat</w:t>
      </w:r>
      <w:r w:rsidR="000368BA">
        <w:rPr>
          <w:rFonts w:eastAsiaTheme="minorHAnsi"/>
        </w:rPr>
        <w:t>, a w </w:t>
      </w:r>
      <w:r w:rsidR="00DB1F65">
        <w:rPr>
          <w:rFonts w:eastAsiaTheme="minorHAnsi"/>
        </w:rPr>
        <w:t>szczególności podsumowanie czterech ostatnich, które odbyły się w okresie od stycznia do kwietnia 2015 roku w Pałacu Prezydenckim</w:t>
      </w:r>
      <w:r w:rsidR="003A2703">
        <w:rPr>
          <w:rFonts w:eastAsiaTheme="minorHAnsi"/>
        </w:rPr>
        <w:t>.</w:t>
      </w:r>
      <w:r w:rsidRPr="003A2703">
        <w:rPr>
          <w:rFonts w:eastAsiaTheme="minorHAnsi"/>
        </w:rPr>
        <w:t xml:space="preserve"> </w:t>
      </w:r>
      <w:r w:rsidR="00DB1F65">
        <w:rPr>
          <w:rFonts w:eastAsiaTheme="minorHAnsi"/>
        </w:rPr>
        <w:t>C</w:t>
      </w:r>
      <w:r w:rsidR="003A2703">
        <w:t>elem</w:t>
      </w:r>
      <w:r w:rsidR="00DB1F65">
        <w:t xml:space="preserve"> </w:t>
      </w:r>
      <w:r w:rsidR="002A0069" w:rsidRPr="003A2703">
        <w:t xml:space="preserve">ogólnym </w:t>
      </w:r>
      <w:r w:rsidR="00DB1F65">
        <w:t>Raportu było</w:t>
      </w:r>
      <w:r w:rsidR="003A2703">
        <w:t xml:space="preserve"> </w:t>
      </w:r>
      <w:r w:rsidR="002A0069" w:rsidRPr="003A2703">
        <w:t xml:space="preserve">opracowanie </w:t>
      </w:r>
      <w:r w:rsidR="002D02C5">
        <w:t xml:space="preserve">zintegrowanej </w:t>
      </w:r>
      <w:r w:rsidR="002A0069" w:rsidRPr="003A2703">
        <w:t xml:space="preserve">koncepcji rozwoju obszarów wiejskich i szeregu rekomendacji </w:t>
      </w:r>
      <w:r w:rsidR="003A2703">
        <w:t>skierowanych do</w:t>
      </w:r>
      <w:r w:rsidR="002A0069" w:rsidRPr="003A2703">
        <w:t xml:space="preserve"> instytucji realizujących polityki sektorowe</w:t>
      </w:r>
      <w:r w:rsidR="003A2703">
        <w:t xml:space="preserve"> - </w:t>
      </w:r>
      <w:r w:rsidR="002A0069" w:rsidRPr="003A2703">
        <w:t xml:space="preserve">uwzględniających synergię rozwoju obszarów wiejskich i miejskich oraz optymalne wykorzystanie obopólnych potencjałów rozwojowych. Całościowe ujęcie tematyki rozwoju obszarów wiejskich oraz dobór uczestników debat eksperckich, reprezentujących politykę, samorząd, świat nauki, biznesu oraz znających temat praktyków pozwoliło na określenie </w:t>
      </w:r>
      <w:r w:rsidR="002D02C5">
        <w:rPr>
          <w:rFonts w:eastAsia="Times New Roman"/>
          <w:bCs/>
          <w:lang w:eastAsia="pl-PL"/>
        </w:rPr>
        <w:t>uwarunkowań i czynników</w:t>
      </w:r>
      <w:r w:rsidR="002A0069" w:rsidRPr="003A2703">
        <w:rPr>
          <w:rFonts w:eastAsia="Times New Roman"/>
          <w:bCs/>
          <w:lang w:eastAsia="pl-PL"/>
        </w:rPr>
        <w:t xml:space="preserve"> rozwoju obszar</w:t>
      </w:r>
      <w:r w:rsidR="002D02C5">
        <w:rPr>
          <w:rFonts w:eastAsia="Times New Roman"/>
          <w:bCs/>
          <w:lang w:eastAsia="pl-PL"/>
        </w:rPr>
        <w:t>ów</w:t>
      </w:r>
      <w:r w:rsidR="002A0069" w:rsidRPr="003A2703">
        <w:rPr>
          <w:rFonts w:eastAsia="Times New Roman"/>
          <w:bCs/>
          <w:lang w:eastAsia="pl-PL"/>
        </w:rPr>
        <w:t xml:space="preserve"> wiejskich, określić możliwe działania i konieczne zmiany w politykach rządowych i samorządowych dotyczących wsi. </w:t>
      </w:r>
    </w:p>
    <w:p w:rsidR="002A0069" w:rsidRPr="00612C11" w:rsidRDefault="002A0069" w:rsidP="007E088F">
      <w:pPr>
        <w:ind w:firstLine="567"/>
        <w:rPr>
          <w:rFonts w:eastAsia="Times New Roman" w:cs="Times New Roman"/>
          <w:bCs/>
          <w:lang w:eastAsia="pl-PL"/>
        </w:rPr>
      </w:pPr>
      <w:r w:rsidRPr="003A2703">
        <w:rPr>
          <w:rFonts w:cs="Times New Roman"/>
        </w:rPr>
        <w:t xml:space="preserve">Niniejszy </w:t>
      </w:r>
      <w:r w:rsidR="00082BA8" w:rsidRPr="003A2703">
        <w:rPr>
          <w:rFonts w:cs="Times New Roman"/>
        </w:rPr>
        <w:t>raport</w:t>
      </w:r>
      <w:r w:rsidRPr="003A2703">
        <w:rPr>
          <w:rFonts w:cs="Times New Roman"/>
        </w:rPr>
        <w:t xml:space="preserve"> podzielony został na cztery części, zgodnie z tematyką </w:t>
      </w:r>
      <w:r w:rsidR="00A05D99" w:rsidRPr="003A2703">
        <w:rPr>
          <w:rFonts w:cs="Times New Roman"/>
        </w:rPr>
        <w:t>ostatnich 4</w:t>
      </w:r>
      <w:r w:rsidR="009B1762" w:rsidRPr="003A2703">
        <w:rPr>
          <w:rFonts w:cs="Times New Roman"/>
        </w:rPr>
        <w:t> </w:t>
      </w:r>
      <w:r w:rsidR="00DB1F65">
        <w:rPr>
          <w:rFonts w:cs="Times New Roman"/>
        </w:rPr>
        <w:t>debat eksperckich poświęconych rozwojowi obszarów wiejskich</w:t>
      </w:r>
      <w:r w:rsidRPr="003A2703">
        <w:rPr>
          <w:rFonts w:cs="Times New Roman"/>
        </w:rPr>
        <w:t xml:space="preserve">. W pierwszej części </w:t>
      </w:r>
      <w:r w:rsidR="00A05D99" w:rsidRPr="003A2703">
        <w:rPr>
          <w:rFonts w:cs="Times New Roman"/>
        </w:rPr>
        <w:t>zaprezentowano</w:t>
      </w:r>
      <w:r w:rsidRPr="003A2703">
        <w:rPr>
          <w:rFonts w:cs="Times New Roman"/>
        </w:rPr>
        <w:t xml:space="preserve"> podstawowe dylematy rozwojowe obszaró</w:t>
      </w:r>
      <w:r w:rsidR="00A05D99" w:rsidRPr="00612C11">
        <w:rPr>
          <w:rFonts w:cs="Times New Roman"/>
        </w:rPr>
        <w:t>w wiejskich, w drugiej poruszono</w:t>
      </w:r>
      <w:r w:rsidRPr="00612C11">
        <w:rPr>
          <w:rFonts w:cs="Times New Roman"/>
        </w:rPr>
        <w:t xml:space="preserve"> </w:t>
      </w:r>
      <w:r w:rsidR="00A05D99" w:rsidRPr="00612C11">
        <w:rPr>
          <w:rFonts w:cs="Times New Roman"/>
        </w:rPr>
        <w:t>problematykę</w:t>
      </w:r>
      <w:r w:rsidRPr="00612C11">
        <w:rPr>
          <w:rFonts w:cs="Times New Roman"/>
        </w:rPr>
        <w:t xml:space="preserve"> infrastruktury techniczne</w:t>
      </w:r>
      <w:r w:rsidR="00A05D99" w:rsidRPr="00612C11">
        <w:rPr>
          <w:rFonts w:cs="Times New Roman"/>
        </w:rPr>
        <w:t>j, trzecia część poświęcona została</w:t>
      </w:r>
      <w:r w:rsidR="00DB1F65">
        <w:rPr>
          <w:rFonts w:cs="Times New Roman"/>
        </w:rPr>
        <w:t xml:space="preserve"> gospodarce i </w:t>
      </w:r>
      <w:r w:rsidRPr="00612C11">
        <w:rPr>
          <w:rFonts w:cs="Times New Roman"/>
        </w:rPr>
        <w:t xml:space="preserve">przedsiębiorczości a czwarta jakości życia. Każdy punkt </w:t>
      </w:r>
      <w:r w:rsidR="00082BA8" w:rsidRPr="00612C11">
        <w:rPr>
          <w:rFonts w:cs="Times New Roman"/>
        </w:rPr>
        <w:t>raportu</w:t>
      </w:r>
      <w:r w:rsidRPr="00612C11">
        <w:rPr>
          <w:rFonts w:cs="Times New Roman"/>
        </w:rPr>
        <w:t xml:space="preserve"> kończy się r</w:t>
      </w:r>
      <w:r w:rsidRPr="00612C11">
        <w:rPr>
          <w:rFonts w:eastAsia="Times New Roman" w:cs="Times New Roman"/>
          <w:bCs/>
          <w:lang w:eastAsia="pl-PL"/>
        </w:rPr>
        <w:t xml:space="preserve">ekomendacjami i zaleceniami, które stanowić będą punkt wyjścia do konsultacji społecznych, dzięki którym możliwe będzie wypracowanie założeń koniecznych </w:t>
      </w:r>
      <w:r w:rsidR="00082BA8" w:rsidRPr="00612C11">
        <w:rPr>
          <w:rFonts w:eastAsia="Times New Roman" w:cs="Times New Roman"/>
          <w:bCs/>
          <w:lang w:eastAsia="pl-PL"/>
        </w:rPr>
        <w:t xml:space="preserve">zmian legislacyjnych </w:t>
      </w:r>
      <w:r w:rsidR="00082BA8" w:rsidRPr="003A2703">
        <w:rPr>
          <w:rFonts w:eastAsia="Times New Roman" w:cs="Times New Roman"/>
          <w:bCs/>
          <w:lang w:eastAsia="pl-PL"/>
        </w:rPr>
        <w:t xml:space="preserve">czy też modyfikacji polityk </w:t>
      </w:r>
      <w:r w:rsidR="003A2703">
        <w:rPr>
          <w:rFonts w:eastAsia="Times New Roman" w:cs="Times New Roman"/>
          <w:bCs/>
          <w:lang w:eastAsia="pl-PL"/>
        </w:rPr>
        <w:t xml:space="preserve">państwowych, </w:t>
      </w:r>
      <w:r w:rsidR="00082BA8" w:rsidRPr="003A2703">
        <w:rPr>
          <w:rFonts w:eastAsia="Times New Roman" w:cs="Times New Roman"/>
          <w:bCs/>
          <w:lang w:eastAsia="pl-PL"/>
        </w:rPr>
        <w:t>regionalnych</w:t>
      </w:r>
      <w:r w:rsidR="003A2703">
        <w:rPr>
          <w:rFonts w:eastAsia="Times New Roman" w:cs="Times New Roman"/>
          <w:bCs/>
          <w:lang w:eastAsia="pl-PL"/>
        </w:rPr>
        <w:t xml:space="preserve"> i lokalnych</w:t>
      </w:r>
      <w:r w:rsidRPr="003A2703">
        <w:rPr>
          <w:rFonts w:eastAsia="Times New Roman" w:cs="Times New Roman"/>
          <w:bCs/>
          <w:lang w:eastAsia="pl-PL"/>
        </w:rPr>
        <w:t>. Wskazywane rekomendacje mają różny charakter</w:t>
      </w:r>
      <w:r w:rsidR="003A2703">
        <w:rPr>
          <w:rFonts w:eastAsia="Times New Roman" w:cs="Times New Roman"/>
          <w:bCs/>
          <w:lang w:eastAsia="pl-PL"/>
        </w:rPr>
        <w:t xml:space="preserve"> - </w:t>
      </w:r>
      <w:r w:rsidRPr="003A2703">
        <w:rPr>
          <w:rFonts w:eastAsia="Times New Roman" w:cs="Times New Roman"/>
          <w:bCs/>
          <w:lang w:eastAsia="pl-PL"/>
        </w:rPr>
        <w:t>obok ogólnych o charakterze kierunkowym, w doku</w:t>
      </w:r>
      <w:r w:rsidR="00082BA8" w:rsidRPr="003A2703">
        <w:rPr>
          <w:rFonts w:eastAsia="Times New Roman" w:cs="Times New Roman"/>
          <w:bCs/>
          <w:lang w:eastAsia="pl-PL"/>
        </w:rPr>
        <w:t xml:space="preserve">mencie znalazły </w:t>
      </w:r>
      <w:r w:rsidR="00082BA8" w:rsidRPr="003A2703">
        <w:rPr>
          <w:rFonts w:eastAsia="Times New Roman" w:cs="Times New Roman"/>
          <w:bCs/>
          <w:lang w:eastAsia="pl-PL"/>
        </w:rPr>
        <w:lastRenderedPageBreak/>
        <w:t>się konkretne i </w:t>
      </w:r>
      <w:r w:rsidRPr="003A2703">
        <w:rPr>
          <w:rFonts w:eastAsia="Times New Roman" w:cs="Times New Roman"/>
          <w:bCs/>
          <w:lang w:eastAsia="pl-PL"/>
        </w:rPr>
        <w:t>szczegółowe, wskazywane przez ekspertów, propozycje zmian regulacji, nad którymi już dzisiaj można zacząć intensywną dyskusję i starania o wdrożenie ich w życie.</w:t>
      </w:r>
      <w:r w:rsidR="00A54DBF" w:rsidRPr="003A2703">
        <w:rPr>
          <w:rFonts w:eastAsia="Times New Roman" w:cs="Times New Roman"/>
          <w:bCs/>
          <w:lang w:eastAsia="pl-PL"/>
        </w:rPr>
        <w:t xml:space="preserve"> Raport skierowany jest do</w:t>
      </w:r>
      <w:r w:rsidR="00EA750E" w:rsidRPr="00612C11">
        <w:rPr>
          <w:rFonts w:eastAsia="Times New Roman" w:cs="Times New Roman"/>
          <w:bCs/>
          <w:lang w:eastAsia="pl-PL"/>
        </w:rPr>
        <w:t xml:space="preserve"> przedstawicieli </w:t>
      </w:r>
      <w:r w:rsidR="00A54DBF" w:rsidRPr="00612C11">
        <w:rPr>
          <w:rFonts w:eastAsia="Times New Roman" w:cs="Times New Roman"/>
          <w:bCs/>
          <w:lang w:eastAsia="pl-PL"/>
        </w:rPr>
        <w:t>rządu, samorządów różnych szczebli, przedstawicieli organizacji pozarządowych</w:t>
      </w:r>
      <w:r w:rsidR="003A2703">
        <w:rPr>
          <w:rFonts w:eastAsia="Times New Roman" w:cs="Times New Roman"/>
          <w:bCs/>
          <w:lang w:eastAsia="pl-PL"/>
        </w:rPr>
        <w:t xml:space="preserve"> - </w:t>
      </w:r>
      <w:r w:rsidR="00A54DBF" w:rsidRPr="003A2703">
        <w:rPr>
          <w:rFonts w:eastAsia="Times New Roman" w:cs="Times New Roman"/>
          <w:bCs/>
          <w:lang w:eastAsia="pl-PL"/>
        </w:rPr>
        <w:t>do wszystkich tych, którzy poczuwają się do odpowiedzialności za rozwój obszarów wiejskich i całe</w:t>
      </w:r>
      <w:r w:rsidR="00D53443">
        <w:rPr>
          <w:rFonts w:eastAsia="Times New Roman" w:cs="Times New Roman"/>
          <w:bCs/>
          <w:lang w:eastAsia="pl-PL"/>
        </w:rPr>
        <w:t xml:space="preserve">go kraju. W </w:t>
      </w:r>
      <w:r w:rsidR="00A54DBF" w:rsidRPr="003A2703">
        <w:rPr>
          <w:rFonts w:eastAsia="Times New Roman" w:cs="Times New Roman"/>
          <w:bCs/>
          <w:lang w:eastAsia="pl-PL"/>
        </w:rPr>
        <w:t xml:space="preserve">szczególności </w:t>
      </w:r>
      <w:r w:rsidR="00D53443">
        <w:rPr>
          <w:rFonts w:eastAsia="Times New Roman" w:cs="Times New Roman"/>
          <w:bCs/>
          <w:lang w:eastAsia="pl-PL"/>
        </w:rPr>
        <w:t xml:space="preserve">raport powinni przeczytać Ci, </w:t>
      </w:r>
      <w:r w:rsidR="00A54DBF" w:rsidRPr="003A2703">
        <w:rPr>
          <w:rFonts w:eastAsia="Times New Roman" w:cs="Times New Roman"/>
          <w:bCs/>
          <w:lang w:eastAsia="pl-PL"/>
        </w:rPr>
        <w:t>którzy z racji wykonywanych obowiązków mają możliwość prz</w:t>
      </w:r>
      <w:r w:rsidR="00D53443">
        <w:rPr>
          <w:rFonts w:eastAsia="Times New Roman" w:cs="Times New Roman"/>
          <w:bCs/>
          <w:lang w:eastAsia="pl-PL"/>
        </w:rPr>
        <w:t>eprowadzania pozytywnych zmian.</w:t>
      </w:r>
    </w:p>
    <w:p w:rsidR="00AE2D24" w:rsidRPr="003A2703" w:rsidRDefault="002A0069" w:rsidP="007E088F">
      <w:pPr>
        <w:pStyle w:val="Akapitzlist"/>
        <w:ind w:left="0" w:firstLine="567"/>
        <w:rPr>
          <w:rFonts w:eastAsia="Times New Roman"/>
          <w:bCs/>
          <w:lang w:eastAsia="pl-PL"/>
        </w:rPr>
      </w:pPr>
      <w:r w:rsidRPr="00612C11">
        <w:rPr>
          <w:rFonts w:eastAsia="Times New Roman"/>
          <w:bCs/>
          <w:lang w:eastAsia="pl-PL"/>
        </w:rPr>
        <w:t>Kancelaria</w:t>
      </w:r>
      <w:r w:rsidR="003A2703">
        <w:rPr>
          <w:rFonts w:eastAsia="Times New Roman"/>
          <w:bCs/>
          <w:lang w:eastAsia="pl-PL"/>
        </w:rPr>
        <w:t xml:space="preserve"> Prezydenta RP</w:t>
      </w:r>
      <w:r w:rsidRPr="003A2703">
        <w:rPr>
          <w:rFonts w:eastAsia="Times New Roman"/>
          <w:bCs/>
          <w:lang w:eastAsia="pl-PL"/>
        </w:rPr>
        <w:t xml:space="preserve"> zdaje sobie sprawę,</w:t>
      </w:r>
      <w:r w:rsidR="00DB1F65">
        <w:rPr>
          <w:rFonts w:eastAsia="Times New Roman"/>
          <w:bCs/>
          <w:lang w:eastAsia="pl-PL"/>
        </w:rPr>
        <w:t xml:space="preserve"> że wiele obszarów wskazanych w </w:t>
      </w:r>
      <w:r w:rsidRPr="003A2703">
        <w:rPr>
          <w:rFonts w:eastAsia="Times New Roman"/>
          <w:bCs/>
          <w:lang w:eastAsia="pl-PL"/>
        </w:rPr>
        <w:t xml:space="preserve">dokumencie wymaga dalszych prac eksperckich i podjęcia bardziej szczegółowych analiz. </w:t>
      </w:r>
      <w:r w:rsidR="00D65E78">
        <w:rPr>
          <w:rFonts w:eastAsia="Times New Roman"/>
          <w:bCs/>
          <w:lang w:eastAsia="pl-PL"/>
        </w:rPr>
        <w:t>Być może n</w:t>
      </w:r>
      <w:r w:rsidR="00860779" w:rsidRPr="003A2703">
        <w:rPr>
          <w:rFonts w:eastAsia="Times New Roman"/>
          <w:bCs/>
          <w:lang w:eastAsia="pl-PL"/>
        </w:rPr>
        <w:t>iektó</w:t>
      </w:r>
      <w:r w:rsidR="00AE2D24" w:rsidRPr="003A2703">
        <w:rPr>
          <w:rFonts w:eastAsia="Times New Roman"/>
          <w:bCs/>
          <w:lang w:eastAsia="pl-PL"/>
        </w:rPr>
        <w:t>re z </w:t>
      </w:r>
      <w:r w:rsidR="002D02C5">
        <w:rPr>
          <w:rFonts w:eastAsia="Times New Roman"/>
          <w:bCs/>
          <w:lang w:eastAsia="pl-PL"/>
        </w:rPr>
        <w:t xml:space="preserve">propozycji </w:t>
      </w:r>
      <w:r w:rsidR="00860779" w:rsidRPr="003A2703">
        <w:rPr>
          <w:rFonts w:eastAsia="Times New Roman"/>
          <w:bCs/>
          <w:lang w:eastAsia="pl-PL"/>
        </w:rPr>
        <w:t xml:space="preserve">rozwiązań warto przetestować na mniejszym obszarze na zasadzie pilotażu, aby </w:t>
      </w:r>
      <w:r w:rsidR="00AE2D24" w:rsidRPr="003A2703">
        <w:rPr>
          <w:rFonts w:eastAsia="Times New Roman"/>
          <w:bCs/>
          <w:lang w:eastAsia="pl-PL"/>
        </w:rPr>
        <w:t xml:space="preserve">na teren całego kraju wprowadzać już sprawdzone rozwiązania. </w:t>
      </w:r>
    </w:p>
    <w:p w:rsidR="002A0069" w:rsidRPr="00D65E78" w:rsidRDefault="003E1531" w:rsidP="007E088F">
      <w:pPr>
        <w:pStyle w:val="Akapitzlist"/>
        <w:ind w:left="0" w:firstLine="567"/>
      </w:pPr>
      <w:r>
        <w:rPr>
          <w:rFonts w:eastAsia="Times New Roman"/>
          <w:bCs/>
          <w:lang w:eastAsia="pl-PL"/>
        </w:rPr>
        <w:t xml:space="preserve">W trakcie debat eksperckich wyodrębniono </w:t>
      </w:r>
      <w:r w:rsidR="00DB1F65">
        <w:rPr>
          <w:rFonts w:eastAsia="Times New Roman"/>
          <w:bCs/>
          <w:lang w:eastAsia="pl-PL"/>
        </w:rPr>
        <w:t xml:space="preserve">osiem </w:t>
      </w:r>
      <w:r w:rsidR="002A0069" w:rsidRPr="00D65E78">
        <w:rPr>
          <w:rFonts w:eastAsia="Times New Roman"/>
          <w:bCs/>
          <w:lang w:eastAsia="pl-PL"/>
        </w:rPr>
        <w:t xml:space="preserve">kluczowych </w:t>
      </w:r>
      <w:r w:rsidR="00082BA8" w:rsidRPr="00D65E78">
        <w:rPr>
          <w:rFonts w:eastAsia="Times New Roman"/>
          <w:bCs/>
          <w:lang w:eastAsia="pl-PL"/>
        </w:rPr>
        <w:t>propozycji</w:t>
      </w:r>
      <w:r>
        <w:rPr>
          <w:rFonts w:eastAsia="Times New Roman"/>
          <w:bCs/>
          <w:lang w:eastAsia="pl-PL"/>
        </w:rPr>
        <w:t xml:space="preserve">, które </w:t>
      </w:r>
      <w:r>
        <w:t xml:space="preserve">wyszczególniono </w:t>
      </w:r>
      <w:r w:rsidRPr="00D65E78">
        <w:rPr>
          <w:rFonts w:eastAsia="Times New Roman"/>
          <w:bCs/>
          <w:lang w:eastAsia="pl-PL"/>
        </w:rPr>
        <w:t xml:space="preserve">w streszczeniu </w:t>
      </w:r>
      <w:r>
        <w:rPr>
          <w:rFonts w:eastAsia="Times New Roman"/>
          <w:bCs/>
          <w:lang w:eastAsia="pl-PL"/>
        </w:rPr>
        <w:t>i </w:t>
      </w:r>
      <w:r w:rsidRPr="00D65E78">
        <w:rPr>
          <w:rFonts w:eastAsia="Times New Roman"/>
          <w:bCs/>
          <w:lang w:eastAsia="pl-PL"/>
        </w:rPr>
        <w:t xml:space="preserve">podsumowaniu </w:t>
      </w:r>
      <w:r>
        <w:rPr>
          <w:rFonts w:eastAsia="Times New Roman"/>
          <w:bCs/>
          <w:lang w:eastAsia="pl-PL"/>
        </w:rPr>
        <w:t>Raportu. Te propozycje</w:t>
      </w:r>
      <w:r w:rsidR="002A0069" w:rsidRPr="00D65E78">
        <w:t xml:space="preserve"> z punktu widzenia rozwoju obszarów wiejskich są najważni</w:t>
      </w:r>
      <w:r>
        <w:t>ejsze w obecnym czasie i</w:t>
      </w:r>
      <w:r w:rsidR="002A0069" w:rsidRPr="00D65E78">
        <w:t xml:space="preserve"> należy zająć się </w:t>
      </w:r>
      <w:r>
        <w:t xml:space="preserve">nimi </w:t>
      </w:r>
      <w:r w:rsidR="002A0069" w:rsidRPr="00D65E78">
        <w:t xml:space="preserve">w pierwszej kolejności. </w:t>
      </w:r>
      <w:r>
        <w:t xml:space="preserve">Warto bowiem dostrzec w obszarach wiejskich nie tylko wyzwania związane z rolnictwem, ale naśladując działania i polityki innych krajów europejskich, potraktować ich potencjał jako źródło trwałego i wszechstronnego rozwoju społeczno-gospodarczego w perspektywie XXI wieku. </w:t>
      </w:r>
    </w:p>
    <w:p w:rsidR="002A0069" w:rsidRPr="00612C11" w:rsidRDefault="002A0069">
      <w:pPr>
        <w:spacing w:after="200" w:line="276" w:lineRule="auto"/>
        <w:jc w:val="left"/>
        <w:rPr>
          <w:rFonts w:cs="Times New Roman"/>
        </w:rPr>
      </w:pPr>
      <w:r w:rsidRPr="00612C11">
        <w:br w:type="page"/>
      </w:r>
    </w:p>
    <w:p w:rsidR="002A0069" w:rsidRPr="00612C11" w:rsidRDefault="002A0069" w:rsidP="00047EDC">
      <w:pPr>
        <w:pStyle w:val="Akapitzlist"/>
        <w:ind w:left="0"/>
        <w:rPr>
          <w:rFonts w:eastAsiaTheme="minorHAnsi"/>
        </w:rPr>
      </w:pPr>
    </w:p>
    <w:p w:rsidR="00047EDC" w:rsidRPr="00612C11" w:rsidRDefault="00047EDC" w:rsidP="00D303C9">
      <w:pPr>
        <w:pStyle w:val="Nagwek1"/>
        <w:numPr>
          <w:ilvl w:val="0"/>
          <w:numId w:val="2"/>
        </w:numPr>
      </w:pPr>
      <w:bookmarkStart w:id="3" w:name="_Toc418101237"/>
      <w:r w:rsidRPr="00612C11">
        <w:t>Obszary wiejskie w Polsce. Co dynamizuje, a co hamuje rozwój kraju?</w:t>
      </w:r>
      <w:bookmarkEnd w:id="3"/>
    </w:p>
    <w:p w:rsidR="003D39E4" w:rsidRPr="00612C11" w:rsidRDefault="003D39E4">
      <w:pPr>
        <w:rPr>
          <w:rFonts w:cs="Times New Roman"/>
          <w:szCs w:val="24"/>
        </w:rPr>
      </w:pPr>
    </w:p>
    <w:p w:rsidR="00047EDC" w:rsidRPr="00612C11" w:rsidRDefault="003D39E4" w:rsidP="007E088F">
      <w:pPr>
        <w:ind w:firstLine="142"/>
        <w:jc w:val="center"/>
        <w:rPr>
          <w:rFonts w:cs="Times New Roman"/>
          <w:i/>
          <w:sz w:val="22"/>
          <w:szCs w:val="24"/>
        </w:rPr>
      </w:pPr>
      <w:r w:rsidRPr="00612C11">
        <w:rPr>
          <w:rFonts w:cs="Times New Roman"/>
          <w:i/>
          <w:sz w:val="22"/>
          <w:szCs w:val="24"/>
        </w:rPr>
        <w:t>Obszar</w:t>
      </w:r>
      <w:r w:rsidR="0088353D">
        <w:rPr>
          <w:rFonts w:cs="Times New Roman"/>
          <w:i/>
          <w:sz w:val="22"/>
          <w:szCs w:val="24"/>
        </w:rPr>
        <w:t>y wiejskie w Polsce mają niewykorzystany</w:t>
      </w:r>
      <w:r w:rsidRPr="00612C11">
        <w:rPr>
          <w:rFonts w:cs="Times New Roman"/>
          <w:i/>
          <w:sz w:val="22"/>
          <w:szCs w:val="24"/>
        </w:rPr>
        <w:t xml:space="preserve"> potencjał rozwoju. Dzięki podniesieniu jakości kapitału ludzkiego i aktywizacji kapitału społecznego możliwe będzie skuteczne przełamywanie </w:t>
      </w:r>
      <w:r w:rsidR="0088353D">
        <w:rPr>
          <w:rFonts w:cs="Times New Roman"/>
          <w:i/>
          <w:sz w:val="22"/>
          <w:szCs w:val="24"/>
        </w:rPr>
        <w:t>barier</w:t>
      </w:r>
      <w:r w:rsidRPr="00612C11">
        <w:rPr>
          <w:rFonts w:cs="Times New Roman"/>
          <w:i/>
          <w:sz w:val="22"/>
          <w:szCs w:val="24"/>
        </w:rPr>
        <w:t xml:space="preserve"> rozwojowych, widocznych w szczególności</w:t>
      </w:r>
      <w:r w:rsidR="004613B5" w:rsidRPr="00612C11">
        <w:rPr>
          <w:rFonts w:cs="Times New Roman"/>
          <w:i/>
          <w:sz w:val="22"/>
          <w:szCs w:val="24"/>
        </w:rPr>
        <w:t xml:space="preserve"> w sferach</w:t>
      </w:r>
      <w:r w:rsidRPr="00612C11">
        <w:rPr>
          <w:rFonts w:cs="Times New Roman"/>
          <w:i/>
          <w:sz w:val="22"/>
          <w:szCs w:val="24"/>
        </w:rPr>
        <w:t xml:space="preserve"> demograficznej i przestrzennej. Potrzebne będzie też podejście horyzontalne w kreowaniu polityki rozwoju i aktywna współpraca różnych środowisk.</w:t>
      </w:r>
    </w:p>
    <w:p w:rsidR="00D33D98" w:rsidRPr="00D65E78" w:rsidRDefault="00D33D98">
      <w:pPr>
        <w:rPr>
          <w:rFonts w:cs="Times New Roman"/>
          <w:szCs w:val="24"/>
        </w:rPr>
      </w:pPr>
    </w:p>
    <w:p w:rsidR="009571A1" w:rsidRPr="00612C11" w:rsidRDefault="003D39E4" w:rsidP="007E088F">
      <w:pPr>
        <w:ind w:firstLine="567"/>
        <w:rPr>
          <w:rFonts w:cs="Times New Roman"/>
          <w:szCs w:val="24"/>
        </w:rPr>
      </w:pPr>
      <w:r w:rsidRPr="00D65E78">
        <w:rPr>
          <w:rFonts w:cs="Times New Roman"/>
          <w:szCs w:val="24"/>
        </w:rPr>
        <w:t xml:space="preserve">Punktem wyjścia do analizy </w:t>
      </w:r>
      <w:r w:rsidR="00B9594C" w:rsidRPr="007B6790">
        <w:rPr>
          <w:rFonts w:cs="Times New Roman"/>
          <w:szCs w:val="24"/>
        </w:rPr>
        <w:t>wyzwań i możliwości</w:t>
      </w:r>
      <w:r w:rsidRPr="00612C11">
        <w:rPr>
          <w:rFonts w:cs="Times New Roman"/>
          <w:szCs w:val="24"/>
        </w:rPr>
        <w:t xml:space="preserve"> rozwoju obszarów wiej</w:t>
      </w:r>
      <w:r w:rsidR="00485788" w:rsidRPr="00612C11">
        <w:rPr>
          <w:rFonts w:cs="Times New Roman"/>
          <w:szCs w:val="24"/>
        </w:rPr>
        <w:t xml:space="preserve">skich jest ich </w:t>
      </w:r>
      <w:r w:rsidR="0033115B" w:rsidRPr="00D65E78">
        <w:rPr>
          <w:rFonts w:cs="Times New Roman"/>
          <w:szCs w:val="24"/>
        </w:rPr>
        <w:t xml:space="preserve">prawidłowe </w:t>
      </w:r>
      <w:r w:rsidR="00485788" w:rsidRPr="00D65E78">
        <w:rPr>
          <w:rFonts w:cs="Times New Roman"/>
          <w:szCs w:val="24"/>
        </w:rPr>
        <w:t>zdefiniowanie</w:t>
      </w:r>
      <w:r w:rsidR="0033115B" w:rsidRPr="00D65E78">
        <w:rPr>
          <w:rFonts w:cs="Times New Roman"/>
          <w:szCs w:val="24"/>
        </w:rPr>
        <w:t xml:space="preserve"> i sklasyfikowanie</w:t>
      </w:r>
      <w:r w:rsidR="00B9594C" w:rsidRPr="00D65E78">
        <w:rPr>
          <w:rFonts w:cs="Times New Roman"/>
          <w:szCs w:val="24"/>
        </w:rPr>
        <w:t xml:space="preserve">. Istniejące rozbieżności w określaniu granic obszarów </w:t>
      </w:r>
      <w:r w:rsidR="00485788" w:rsidRPr="00612C11">
        <w:rPr>
          <w:rFonts w:cs="Times New Roman"/>
          <w:szCs w:val="24"/>
        </w:rPr>
        <w:t xml:space="preserve">wiejskich </w:t>
      </w:r>
      <w:r w:rsidR="00B9594C" w:rsidRPr="00612C11">
        <w:rPr>
          <w:rFonts w:cs="Times New Roman"/>
          <w:szCs w:val="24"/>
        </w:rPr>
        <w:t xml:space="preserve">utrudniają </w:t>
      </w:r>
      <w:r w:rsidR="00485788" w:rsidRPr="00612C11">
        <w:rPr>
          <w:rFonts w:cs="Times New Roman"/>
          <w:szCs w:val="24"/>
        </w:rPr>
        <w:t xml:space="preserve">bowiem </w:t>
      </w:r>
      <w:r w:rsidR="00B9594C" w:rsidRPr="00612C11">
        <w:rPr>
          <w:rFonts w:cs="Times New Roman"/>
          <w:szCs w:val="24"/>
        </w:rPr>
        <w:t>istotnie prowadzenie polityki rozwoju</w:t>
      </w:r>
      <w:r w:rsidR="00145901">
        <w:rPr>
          <w:rFonts w:cs="Times New Roman"/>
          <w:szCs w:val="24"/>
        </w:rPr>
        <w:t xml:space="preserve"> i  monitorowanie procesów rozwojowych</w:t>
      </w:r>
      <w:r w:rsidR="00B9594C" w:rsidRPr="00612C11">
        <w:rPr>
          <w:rFonts w:cs="Times New Roman"/>
          <w:szCs w:val="24"/>
        </w:rPr>
        <w:t>. Dużym wyzwanie</w:t>
      </w:r>
      <w:r w:rsidR="00145901">
        <w:rPr>
          <w:rFonts w:cs="Times New Roman"/>
          <w:szCs w:val="24"/>
        </w:rPr>
        <w:t>m jest zmiana modelu polityki i </w:t>
      </w:r>
      <w:r w:rsidR="00B9594C" w:rsidRPr="00612C11">
        <w:rPr>
          <w:rFonts w:cs="Times New Roman"/>
          <w:szCs w:val="24"/>
        </w:rPr>
        <w:t xml:space="preserve">zrezygnowanie z podejścia sektorowego. </w:t>
      </w:r>
      <w:r w:rsidR="00485788" w:rsidRPr="00612C11">
        <w:rPr>
          <w:rFonts w:cs="Times New Roman"/>
          <w:szCs w:val="24"/>
        </w:rPr>
        <w:t>Współzależność procesów społecznych</w:t>
      </w:r>
      <w:r w:rsidR="0033115B" w:rsidRPr="00612C11">
        <w:rPr>
          <w:rFonts w:cs="Times New Roman"/>
          <w:szCs w:val="24"/>
        </w:rPr>
        <w:t>, gospodarczych i </w:t>
      </w:r>
      <w:r w:rsidR="00485788" w:rsidRPr="00612C11">
        <w:rPr>
          <w:rFonts w:cs="Times New Roman"/>
          <w:szCs w:val="24"/>
        </w:rPr>
        <w:t xml:space="preserve">przestrzennych wymaga wypracowania </w:t>
      </w:r>
      <w:r w:rsidR="0078440B" w:rsidRPr="00612C11">
        <w:rPr>
          <w:rFonts w:cs="Times New Roman"/>
          <w:szCs w:val="24"/>
        </w:rPr>
        <w:t>odpowiedniego</w:t>
      </w:r>
      <w:r w:rsidR="00485788" w:rsidRPr="00612C11">
        <w:rPr>
          <w:rFonts w:cs="Times New Roman"/>
          <w:szCs w:val="24"/>
        </w:rPr>
        <w:t xml:space="preserve"> modelu rozwoju. </w:t>
      </w:r>
      <w:r w:rsidR="00485788" w:rsidRPr="00612C11">
        <w:rPr>
          <w:rFonts w:cs="Times New Roman"/>
        </w:rPr>
        <w:t xml:space="preserve">Wprowadzenie do planowania strategicznego (na każdym szczeblu administracji) współzależności celów polityki przestrzennej </w:t>
      </w:r>
      <w:r w:rsidR="004D0972">
        <w:rPr>
          <w:rFonts w:cs="Times New Roman"/>
        </w:rPr>
        <w:t>oraz</w:t>
      </w:r>
      <w:r w:rsidR="00485788" w:rsidRPr="00612C11">
        <w:rPr>
          <w:rFonts w:cs="Times New Roman"/>
        </w:rPr>
        <w:t xml:space="preserve"> regionalnej </w:t>
      </w:r>
      <w:r w:rsidR="004D0972">
        <w:rPr>
          <w:rFonts w:cs="Times New Roman"/>
        </w:rPr>
        <w:t xml:space="preserve">w połączeniu z </w:t>
      </w:r>
      <w:r w:rsidR="00485788" w:rsidRPr="00612C11">
        <w:rPr>
          <w:rFonts w:cs="Times New Roman"/>
        </w:rPr>
        <w:t>podejści</w:t>
      </w:r>
      <w:r w:rsidR="004D0972">
        <w:rPr>
          <w:rFonts w:cs="Times New Roman"/>
        </w:rPr>
        <w:t>em</w:t>
      </w:r>
      <w:r w:rsidR="00485788" w:rsidRPr="00612C11">
        <w:rPr>
          <w:rFonts w:cs="Times New Roman"/>
        </w:rPr>
        <w:t xml:space="preserve"> terytorialn</w:t>
      </w:r>
      <w:r w:rsidR="004D0972">
        <w:rPr>
          <w:rFonts w:cs="Times New Roman"/>
        </w:rPr>
        <w:t>ym,</w:t>
      </w:r>
      <w:r w:rsidR="00485788" w:rsidRPr="00612C11">
        <w:rPr>
          <w:rFonts w:cs="Times New Roman"/>
        </w:rPr>
        <w:t xml:space="preserve"> stwarza konieczność wyodrębnie</w:t>
      </w:r>
      <w:r w:rsidR="00145901">
        <w:rPr>
          <w:rFonts w:cs="Times New Roman"/>
        </w:rPr>
        <w:t>nia „obszarów funkcjonalnych” i </w:t>
      </w:r>
      <w:r w:rsidR="00485788" w:rsidRPr="00612C11">
        <w:rPr>
          <w:rFonts w:cs="Times New Roman"/>
        </w:rPr>
        <w:t>dostosowania instrumentów i n</w:t>
      </w:r>
      <w:r w:rsidR="004D0972">
        <w:rPr>
          <w:rFonts w:cs="Times New Roman"/>
        </w:rPr>
        <w:t>arzędzi polityki do tak wyznaczo</w:t>
      </w:r>
      <w:r w:rsidR="00485788" w:rsidRPr="00612C11">
        <w:rPr>
          <w:rFonts w:cs="Times New Roman"/>
        </w:rPr>
        <w:t xml:space="preserve">nych jednostek przestrzennych. Ponieważ obszary funkcjonalne przekraczają granice jednostek administracyjnych, kluczowa dla sukcesu staje się współpraca </w:t>
      </w:r>
      <w:r w:rsidR="0033115B" w:rsidRPr="00612C11">
        <w:rPr>
          <w:rFonts w:cs="Times New Roman"/>
        </w:rPr>
        <w:t>jednostek samorządowych różnych szczebli oraz społeczności lokalnych i ich repreze</w:t>
      </w:r>
      <w:r w:rsidR="00145901">
        <w:rPr>
          <w:rFonts w:cs="Times New Roman"/>
        </w:rPr>
        <w:t>ntantów. Skuteczna współpraca w </w:t>
      </w:r>
      <w:r w:rsidR="0033115B" w:rsidRPr="00612C11">
        <w:rPr>
          <w:rFonts w:cs="Times New Roman"/>
        </w:rPr>
        <w:t xml:space="preserve">tym zakresie jest podstawą </w:t>
      </w:r>
      <w:r w:rsidR="0088353D">
        <w:rPr>
          <w:rFonts w:cs="Times New Roman"/>
        </w:rPr>
        <w:t>trwałego i zrównoważonego rozwoju w </w:t>
      </w:r>
      <w:r w:rsidR="0033115B" w:rsidRPr="00612C11">
        <w:rPr>
          <w:rFonts w:cs="Times New Roman"/>
        </w:rPr>
        <w:t>dług</w:t>
      </w:r>
      <w:r w:rsidR="00145901">
        <w:rPr>
          <w:rFonts w:cs="Times New Roman"/>
        </w:rPr>
        <w:t>im okresie i </w:t>
      </w:r>
      <w:r w:rsidR="0033115B" w:rsidRPr="00612C11">
        <w:rPr>
          <w:rFonts w:cs="Times New Roman"/>
        </w:rPr>
        <w:t>przełamania wyzwa</w:t>
      </w:r>
      <w:r w:rsidR="004613B5" w:rsidRPr="00612C11">
        <w:rPr>
          <w:rFonts w:cs="Times New Roman"/>
        </w:rPr>
        <w:t>ń rozwojowych, widocznych w szczególności</w:t>
      </w:r>
      <w:r w:rsidR="0088353D">
        <w:rPr>
          <w:rFonts w:cs="Times New Roman"/>
        </w:rPr>
        <w:t xml:space="preserve"> w </w:t>
      </w:r>
      <w:r w:rsidR="004613B5" w:rsidRPr="00612C11">
        <w:rPr>
          <w:rFonts w:cs="Times New Roman"/>
        </w:rPr>
        <w:t>sferach demograficznej i przestrzennej</w:t>
      </w:r>
      <w:r w:rsidR="0033115B" w:rsidRPr="00612C11">
        <w:rPr>
          <w:rFonts w:cs="Times New Roman"/>
        </w:rPr>
        <w:t>.</w:t>
      </w:r>
      <w:r w:rsidR="004613B5" w:rsidRPr="00612C11">
        <w:rPr>
          <w:rFonts w:cs="Times New Roman"/>
        </w:rPr>
        <w:t xml:space="preserve"> Wiele peryferyjnych obszarów wiejskich doświadcza silnych procesów depopulacyjnych i zatrzymanie mieszkańców</w:t>
      </w:r>
      <w:r w:rsidR="00145901">
        <w:rPr>
          <w:rFonts w:cs="Times New Roman"/>
        </w:rPr>
        <w:t>, w szczególności młodzieży,</w:t>
      </w:r>
      <w:r w:rsidR="004613B5" w:rsidRPr="00612C11">
        <w:rPr>
          <w:rFonts w:cs="Times New Roman"/>
        </w:rPr>
        <w:t xml:space="preserve"> w określonym miejscu wymagać będzie skoordynowanych działań dostosowanych</w:t>
      </w:r>
      <w:r w:rsidR="00145901">
        <w:rPr>
          <w:rFonts w:cs="Times New Roman"/>
        </w:rPr>
        <w:t xml:space="preserve"> do specyfiki danego obszaru, przede wszystkim</w:t>
      </w:r>
      <w:r w:rsidR="004613B5" w:rsidRPr="00612C11">
        <w:rPr>
          <w:rFonts w:cs="Times New Roman"/>
        </w:rPr>
        <w:t xml:space="preserve"> zaoferowania im odpowiedniej jakości przestrzeni do życia. Podstawą polityki rozwoju będą działania w zakresie podnoszenia jakości kapitału ludzkiego oraz wzmacnianie kapitału społecznego, który na obszarach wiejs</w:t>
      </w:r>
      <w:r w:rsidR="0078440B" w:rsidRPr="00612C11">
        <w:rPr>
          <w:rFonts w:cs="Times New Roman"/>
        </w:rPr>
        <w:t>kich ma specyficzną strukturę i </w:t>
      </w:r>
      <w:r w:rsidR="004613B5" w:rsidRPr="00612C11">
        <w:rPr>
          <w:rFonts w:cs="Times New Roman"/>
        </w:rPr>
        <w:t xml:space="preserve">właściwości. </w:t>
      </w:r>
    </w:p>
    <w:p w:rsidR="00D33D98" w:rsidRPr="00612C11" w:rsidRDefault="00D33D98">
      <w:pPr>
        <w:rPr>
          <w:rFonts w:cs="Times New Roman"/>
          <w:szCs w:val="24"/>
        </w:rPr>
      </w:pPr>
    </w:p>
    <w:p w:rsidR="004613B5" w:rsidRPr="00612C11" w:rsidRDefault="004613B5">
      <w:pPr>
        <w:rPr>
          <w:rFonts w:cs="Times New Roman"/>
          <w:szCs w:val="24"/>
        </w:rPr>
      </w:pPr>
    </w:p>
    <w:p w:rsidR="00047EDC" w:rsidRPr="00612C11" w:rsidRDefault="00D33D98" w:rsidP="00D303C9">
      <w:pPr>
        <w:pStyle w:val="Nagwek2"/>
        <w:numPr>
          <w:ilvl w:val="1"/>
          <w:numId w:val="2"/>
        </w:numPr>
      </w:pPr>
      <w:bookmarkStart w:id="4" w:name="_Toc418101238"/>
      <w:r w:rsidRPr="00612C11">
        <w:lastRenderedPageBreak/>
        <w:t>Identyfikowanie obszarów wiejskich na potrzeby kształtowania polityki rozwoju</w:t>
      </w:r>
      <w:bookmarkEnd w:id="4"/>
    </w:p>
    <w:p w:rsidR="00047EDC" w:rsidRPr="00612C11" w:rsidRDefault="00047EDC" w:rsidP="00D303C9">
      <w:pPr>
        <w:rPr>
          <w:rFonts w:cs="Times New Roman"/>
          <w:szCs w:val="24"/>
        </w:rPr>
      </w:pPr>
    </w:p>
    <w:p w:rsidR="00DB0F0E" w:rsidRPr="00612C11" w:rsidRDefault="005B46A4" w:rsidP="003C23BD">
      <w:pPr>
        <w:ind w:firstLine="567"/>
        <w:rPr>
          <w:rFonts w:cs="Times New Roman"/>
          <w:szCs w:val="24"/>
        </w:rPr>
      </w:pPr>
      <w:r w:rsidRPr="00612C11">
        <w:rPr>
          <w:rFonts w:cs="Times New Roman"/>
          <w:szCs w:val="24"/>
        </w:rPr>
        <w:t xml:space="preserve">Obszary wiejskie są w Polsce bardzo zróżnicowane. Obok bogatych i wysoce aktywnych gospodarczo gmin podmiejskich, są gminy turystyczne, rolnicze, czy też bez </w:t>
      </w:r>
      <w:r w:rsidR="00194B6E" w:rsidRPr="00612C11">
        <w:rPr>
          <w:rFonts w:cs="Times New Roman"/>
          <w:szCs w:val="24"/>
        </w:rPr>
        <w:t xml:space="preserve">istotnej specjalizacji </w:t>
      </w:r>
      <w:r w:rsidRPr="00612C11">
        <w:rPr>
          <w:rFonts w:cs="Times New Roman"/>
          <w:szCs w:val="24"/>
        </w:rPr>
        <w:t xml:space="preserve">gospodarczej. Samo pojęcie „obszaru wiejskiego” jest różnie </w:t>
      </w:r>
      <w:r w:rsidR="000F630A">
        <w:rPr>
          <w:rFonts w:cs="Times New Roman"/>
          <w:szCs w:val="24"/>
        </w:rPr>
        <w:t>definiowane</w:t>
      </w:r>
      <w:r w:rsidRPr="00612C11">
        <w:rPr>
          <w:rFonts w:cs="Times New Roman"/>
          <w:szCs w:val="24"/>
        </w:rPr>
        <w:t xml:space="preserve"> i interpretowane (</w:t>
      </w:r>
      <w:r w:rsidR="006A2B36" w:rsidRPr="00612C11">
        <w:rPr>
          <w:rFonts w:cs="Times New Roman"/>
          <w:szCs w:val="24"/>
        </w:rPr>
        <w:t xml:space="preserve">definicje </w:t>
      </w:r>
      <w:r w:rsidR="00D83F25" w:rsidRPr="00612C11">
        <w:rPr>
          <w:rFonts w:cs="Times New Roman"/>
          <w:szCs w:val="24"/>
        </w:rPr>
        <w:t>GUS, OECD czy</w:t>
      </w:r>
      <w:r w:rsidRPr="00612C11">
        <w:rPr>
          <w:rFonts w:cs="Times New Roman"/>
          <w:szCs w:val="24"/>
        </w:rPr>
        <w:t xml:space="preserve"> Eurostat)</w:t>
      </w:r>
      <w:r w:rsidR="0041577F" w:rsidRPr="00612C11">
        <w:rPr>
          <w:rFonts w:cs="Times New Roman"/>
          <w:szCs w:val="24"/>
        </w:rPr>
        <w:t xml:space="preserve"> – stąd np. rozbieżności co do liczby ludności zamieszkałej na obszarach wiejskich.</w:t>
      </w:r>
      <w:r w:rsidRPr="00612C11">
        <w:rPr>
          <w:rFonts w:cs="Times New Roman"/>
          <w:szCs w:val="24"/>
        </w:rPr>
        <w:t xml:space="preserve"> To stwarza szereg problemów </w:t>
      </w:r>
      <w:r w:rsidR="0097649B" w:rsidRPr="00612C11">
        <w:rPr>
          <w:rFonts w:cs="Times New Roman"/>
          <w:szCs w:val="24"/>
        </w:rPr>
        <w:t>związanych z </w:t>
      </w:r>
      <w:r w:rsidRPr="00612C11">
        <w:rPr>
          <w:rFonts w:cs="Times New Roman"/>
          <w:szCs w:val="24"/>
        </w:rPr>
        <w:t>dostosowaniem narzędzi polityki gospodarczej wobec obszarów wiejskich</w:t>
      </w:r>
      <w:r w:rsidR="0097649B" w:rsidRPr="00612C11">
        <w:rPr>
          <w:rFonts w:cs="Times New Roman"/>
          <w:szCs w:val="24"/>
        </w:rPr>
        <w:t xml:space="preserve">, jak również </w:t>
      </w:r>
      <w:r w:rsidR="000F630A">
        <w:rPr>
          <w:rFonts w:cs="Times New Roman"/>
          <w:szCs w:val="24"/>
        </w:rPr>
        <w:t xml:space="preserve">analizowaniem i </w:t>
      </w:r>
      <w:r w:rsidR="0097649B" w:rsidRPr="00612C11">
        <w:rPr>
          <w:rFonts w:cs="Times New Roman"/>
          <w:szCs w:val="24"/>
        </w:rPr>
        <w:t>monitorowanie</w:t>
      </w:r>
      <w:r w:rsidR="00335950" w:rsidRPr="00612C11">
        <w:rPr>
          <w:rFonts w:cs="Times New Roman"/>
          <w:szCs w:val="24"/>
        </w:rPr>
        <w:t>m</w:t>
      </w:r>
      <w:r w:rsidR="00194B6E" w:rsidRPr="00612C11">
        <w:rPr>
          <w:rFonts w:cs="Times New Roman"/>
          <w:szCs w:val="24"/>
        </w:rPr>
        <w:t xml:space="preserve"> procesów rozwojowych.</w:t>
      </w:r>
      <w:r w:rsidR="00AB0635" w:rsidRPr="00612C11">
        <w:rPr>
          <w:rFonts w:cs="Times New Roman"/>
          <w:szCs w:val="24"/>
        </w:rPr>
        <w:t xml:space="preserve"> Na potrzeby nauki</w:t>
      </w:r>
      <w:r w:rsidR="0041577F" w:rsidRPr="00612C11">
        <w:rPr>
          <w:rFonts w:cs="Times New Roman"/>
          <w:szCs w:val="24"/>
        </w:rPr>
        <w:t xml:space="preserve"> stworzono wiele klasyfikacji i typologii obszarów wiejskich, ale żadna z nich nie jest podstawą do kształtowania świadomej polityki rozwojowej, bądź też monitorowania stanu gospodarki. Tymczasem skala zróżnicowania obszarów wiejskich wymaga </w:t>
      </w:r>
      <w:r w:rsidR="000F630A">
        <w:rPr>
          <w:szCs w:val="24"/>
        </w:rPr>
        <w:t>rozwiązań dostosowanych do potrzeb danego typu obszarów wiejskich</w:t>
      </w:r>
      <w:r w:rsidR="0041577F" w:rsidRPr="00612C11">
        <w:rPr>
          <w:rFonts w:cs="Times New Roman"/>
          <w:szCs w:val="24"/>
        </w:rPr>
        <w:t>.</w:t>
      </w:r>
    </w:p>
    <w:p w:rsidR="0041577F" w:rsidRPr="00612C11" w:rsidRDefault="0041577F" w:rsidP="00D303C9">
      <w:pPr>
        <w:rPr>
          <w:rFonts w:cs="Times New Roman"/>
          <w:szCs w:val="24"/>
        </w:rPr>
      </w:pPr>
    </w:p>
    <w:p w:rsidR="00BE0629" w:rsidRPr="00612C11" w:rsidRDefault="00257500" w:rsidP="00D303C9">
      <w:pPr>
        <w:rPr>
          <w:rFonts w:cs="Times New Roman"/>
          <w:b/>
          <w:szCs w:val="24"/>
        </w:rPr>
      </w:pPr>
      <w:r w:rsidRPr="00612C11">
        <w:rPr>
          <w:rFonts w:cs="Times New Roman"/>
          <w:b/>
          <w:szCs w:val="24"/>
        </w:rPr>
        <w:t>Zalecenia</w:t>
      </w:r>
      <w:r w:rsidR="007170AA" w:rsidRPr="00612C11">
        <w:rPr>
          <w:rFonts w:cs="Times New Roman"/>
          <w:b/>
          <w:szCs w:val="24"/>
        </w:rPr>
        <w:t xml:space="preserve"> kierunkowe</w:t>
      </w:r>
      <w:r w:rsidR="00BE0629" w:rsidRPr="00612C11">
        <w:rPr>
          <w:rFonts w:cs="Times New Roman"/>
          <w:b/>
          <w:szCs w:val="24"/>
        </w:rPr>
        <w:t>:</w:t>
      </w:r>
    </w:p>
    <w:p w:rsidR="00257500" w:rsidRPr="00612C11" w:rsidRDefault="00BE0629" w:rsidP="00335950">
      <w:pPr>
        <w:pStyle w:val="Akapitzlist"/>
        <w:numPr>
          <w:ilvl w:val="0"/>
          <w:numId w:val="14"/>
        </w:numPr>
        <w:ind w:left="567" w:hanging="567"/>
        <w:rPr>
          <w:szCs w:val="24"/>
        </w:rPr>
      </w:pPr>
      <w:r w:rsidRPr="00612C11">
        <w:rPr>
          <w:szCs w:val="24"/>
        </w:rPr>
        <w:t>Ujednolicenie</w:t>
      </w:r>
      <w:r w:rsidR="00D83F25" w:rsidRPr="00612C11">
        <w:rPr>
          <w:szCs w:val="24"/>
        </w:rPr>
        <w:t xml:space="preserve"> zasad i sposobów wyznaczania</w:t>
      </w:r>
      <w:r w:rsidR="00145901">
        <w:rPr>
          <w:szCs w:val="24"/>
        </w:rPr>
        <w:t>, definiowania</w:t>
      </w:r>
      <w:r w:rsidR="00D83F25" w:rsidRPr="00612C11">
        <w:rPr>
          <w:szCs w:val="24"/>
        </w:rPr>
        <w:t xml:space="preserve"> oraz</w:t>
      </w:r>
      <w:r w:rsidR="00257500" w:rsidRPr="00612C11">
        <w:rPr>
          <w:szCs w:val="24"/>
        </w:rPr>
        <w:t xml:space="preserve"> </w:t>
      </w:r>
      <w:r w:rsidR="00335950" w:rsidRPr="00612C11">
        <w:rPr>
          <w:szCs w:val="24"/>
        </w:rPr>
        <w:t>klasyfikacji obszarów wiejskich,</w:t>
      </w:r>
      <w:r w:rsidR="0091471A" w:rsidRPr="00612C11">
        <w:rPr>
          <w:szCs w:val="24"/>
        </w:rPr>
        <w:t xml:space="preserve"> a następnie uwzględnienie tego w dokumentach rządowych oraz samorządowych,</w:t>
      </w:r>
    </w:p>
    <w:p w:rsidR="0091471A" w:rsidRPr="00D65E78" w:rsidRDefault="00211E6C" w:rsidP="0091471A">
      <w:pPr>
        <w:pStyle w:val="Akapitzlist"/>
        <w:numPr>
          <w:ilvl w:val="0"/>
          <w:numId w:val="14"/>
        </w:numPr>
        <w:ind w:left="567" w:hanging="567"/>
        <w:rPr>
          <w:szCs w:val="24"/>
        </w:rPr>
      </w:pPr>
      <w:r w:rsidRPr="00612C11">
        <w:rPr>
          <w:szCs w:val="24"/>
        </w:rPr>
        <w:t>Wyznaczenie i określenie typów obszarów wiejskich na podstawie struktury ich gospodarki</w:t>
      </w:r>
      <w:r w:rsidR="00145901">
        <w:rPr>
          <w:szCs w:val="24"/>
        </w:rPr>
        <w:t xml:space="preserve"> i uwarunkowań społeczno-kulturowych</w:t>
      </w:r>
      <w:r w:rsidR="003E1531">
        <w:rPr>
          <w:szCs w:val="24"/>
        </w:rPr>
        <w:t xml:space="preserve"> </w:t>
      </w:r>
      <w:r w:rsidRPr="00D65E78">
        <w:rPr>
          <w:szCs w:val="24"/>
        </w:rPr>
        <w:t>oraz dostosowanie polityki do danego charakteru obszaru</w:t>
      </w:r>
      <w:r w:rsidR="00335950" w:rsidRPr="00D65E78">
        <w:rPr>
          <w:szCs w:val="24"/>
        </w:rPr>
        <w:t>,</w:t>
      </w:r>
    </w:p>
    <w:p w:rsidR="00257500" w:rsidRPr="00612C11" w:rsidRDefault="00BE0629" w:rsidP="00335950">
      <w:pPr>
        <w:pStyle w:val="Akapitzlist"/>
        <w:numPr>
          <w:ilvl w:val="0"/>
          <w:numId w:val="14"/>
        </w:numPr>
        <w:ind w:left="567" w:hanging="567"/>
        <w:rPr>
          <w:szCs w:val="24"/>
        </w:rPr>
      </w:pPr>
      <w:r w:rsidRPr="00612C11">
        <w:rPr>
          <w:szCs w:val="24"/>
        </w:rPr>
        <w:t>Stworzenie</w:t>
      </w:r>
      <w:r w:rsidR="00257500" w:rsidRPr="00612C11">
        <w:rPr>
          <w:szCs w:val="24"/>
        </w:rPr>
        <w:t xml:space="preserve"> </w:t>
      </w:r>
      <w:r w:rsidR="00D83F25" w:rsidRPr="00612C11">
        <w:rPr>
          <w:szCs w:val="24"/>
        </w:rPr>
        <w:t>kompleksowego i sprawnego</w:t>
      </w:r>
      <w:r w:rsidR="00257500" w:rsidRPr="00612C11">
        <w:rPr>
          <w:szCs w:val="24"/>
        </w:rPr>
        <w:t xml:space="preserve"> systemu monitoringu rozwoju obszarów wiejskich, opartego na je</w:t>
      </w:r>
      <w:r w:rsidR="00D83F25" w:rsidRPr="00612C11">
        <w:rPr>
          <w:szCs w:val="24"/>
        </w:rPr>
        <w:t>dnorodnych kryteriach</w:t>
      </w:r>
      <w:r w:rsidR="00335950" w:rsidRPr="00612C11">
        <w:rPr>
          <w:szCs w:val="24"/>
        </w:rPr>
        <w:t>.</w:t>
      </w:r>
    </w:p>
    <w:p w:rsidR="00143546" w:rsidRPr="00612C11" w:rsidRDefault="00143546" w:rsidP="00D303C9">
      <w:pPr>
        <w:rPr>
          <w:rFonts w:cs="Times New Roman"/>
        </w:rPr>
      </w:pPr>
    </w:p>
    <w:p w:rsidR="00AB05DD" w:rsidRPr="00612C11" w:rsidRDefault="00082BA8" w:rsidP="00AB05DD">
      <w:pPr>
        <w:pStyle w:val="Nagwek2"/>
        <w:numPr>
          <w:ilvl w:val="1"/>
          <w:numId w:val="2"/>
        </w:numPr>
      </w:pPr>
      <w:bookmarkStart w:id="5" w:name="_Toc418101239"/>
      <w:r w:rsidRPr="00612C11">
        <w:t>Preferowany model rozwoju wobec w</w:t>
      </w:r>
      <w:r w:rsidR="00AB05DD" w:rsidRPr="00612C11">
        <w:t>iejski</w:t>
      </w:r>
      <w:r w:rsidRPr="00612C11">
        <w:t>ch obszarów funkcjonalnych</w:t>
      </w:r>
      <w:bookmarkEnd w:id="5"/>
    </w:p>
    <w:p w:rsidR="00AB05DD" w:rsidRPr="00612C11" w:rsidRDefault="00AB05DD" w:rsidP="00AB05DD"/>
    <w:p w:rsidR="00AF2AE2" w:rsidRPr="00612C11" w:rsidRDefault="00A86D3D" w:rsidP="003C23BD">
      <w:pPr>
        <w:ind w:firstLine="567"/>
      </w:pPr>
      <w:r w:rsidRPr="00612C11">
        <w:t>Podejście sektorowe</w:t>
      </w:r>
      <w:r w:rsidR="00AF2AE2" w:rsidRPr="00612C11">
        <w:t xml:space="preserve"> stosowane dotychczas w polityce wobec obszarów wiejskich nie </w:t>
      </w:r>
      <w:r w:rsidR="00D562F5" w:rsidRPr="00612C11">
        <w:t>jes</w:t>
      </w:r>
      <w:r w:rsidR="00211E6C" w:rsidRPr="00612C11">
        <w:t>t</w:t>
      </w:r>
      <w:r w:rsidR="007B6790">
        <w:t>,</w:t>
      </w:r>
      <w:r w:rsidR="00211E6C" w:rsidRPr="007B6790">
        <w:t xml:space="preserve"> </w:t>
      </w:r>
      <w:r w:rsidR="007B6790" w:rsidRPr="00706A05">
        <w:t>głównie z uwagi na współzależność wielu procesów</w:t>
      </w:r>
      <w:r w:rsidR="007B6790">
        <w:t>,</w:t>
      </w:r>
      <w:r w:rsidR="007B6790" w:rsidRPr="007B6790">
        <w:t xml:space="preserve"> </w:t>
      </w:r>
      <w:r w:rsidR="00211E6C" w:rsidRPr="007B6790">
        <w:t xml:space="preserve">dostosowane do współczesnych realiów </w:t>
      </w:r>
      <w:r w:rsidR="00D562F5" w:rsidRPr="007B6790">
        <w:t>rozwoju społeczno-gospodarczego</w:t>
      </w:r>
      <w:r w:rsidR="00AF2AE2" w:rsidRPr="007B6790">
        <w:t xml:space="preserve">. </w:t>
      </w:r>
      <w:r w:rsidR="0091471A" w:rsidRPr="00612C11">
        <w:t>Należy</w:t>
      </w:r>
      <w:r w:rsidR="00335950" w:rsidRPr="00612C11">
        <w:t xml:space="preserve"> zatem</w:t>
      </w:r>
      <w:r w:rsidR="0091471A" w:rsidRPr="00612C11">
        <w:t xml:space="preserve"> </w:t>
      </w:r>
      <w:r w:rsidR="000F630A">
        <w:t>zintensyfikować wdrażanie przyjętego w </w:t>
      </w:r>
      <w:r w:rsidR="00211E6C" w:rsidRPr="00612C11">
        <w:t xml:space="preserve">Koncepcji Przestrzennego Zagospodarowania Kraju, </w:t>
      </w:r>
      <w:r w:rsidR="00AF2AE2" w:rsidRPr="00612C11">
        <w:t>zintegrowanego podejścia terytorialnego</w:t>
      </w:r>
      <w:r w:rsidR="000E7779" w:rsidRPr="00612C11">
        <w:t xml:space="preserve"> oraz </w:t>
      </w:r>
      <w:r w:rsidR="00211E6C" w:rsidRPr="00612C11">
        <w:rPr>
          <w:rFonts w:cs="Times New Roman"/>
        </w:rPr>
        <w:t>podjęcia</w:t>
      </w:r>
      <w:r w:rsidR="000E7779" w:rsidRPr="00612C11">
        <w:rPr>
          <w:rFonts w:cs="Times New Roman"/>
        </w:rPr>
        <w:t xml:space="preserve"> tematów horyzontalnych związanych z rozwojem gospodarczym i zmianami cywilizacyjnymi na obszarach wiejskich. Nie należy – jak miało to miejsce </w:t>
      </w:r>
      <w:r w:rsidR="000E7779" w:rsidRPr="00612C11">
        <w:rPr>
          <w:rFonts w:cs="Times New Roman"/>
        </w:rPr>
        <w:lastRenderedPageBreak/>
        <w:t xml:space="preserve">dotychczas – koncentrować </w:t>
      </w:r>
      <w:r w:rsidR="0091471A" w:rsidRPr="00612C11">
        <w:rPr>
          <w:rFonts w:cs="Times New Roman"/>
        </w:rPr>
        <w:t xml:space="preserve">się </w:t>
      </w:r>
      <w:r w:rsidR="000E7779" w:rsidRPr="00612C11">
        <w:rPr>
          <w:rFonts w:cs="Times New Roman"/>
        </w:rPr>
        <w:t>na problemach branżowych, ze szczególnym uwzględnieniem rolnictwa</w:t>
      </w:r>
      <w:r w:rsidR="007B6790">
        <w:rPr>
          <w:rFonts w:cs="Times New Roman"/>
        </w:rPr>
        <w:t>,</w:t>
      </w:r>
      <w:r w:rsidR="000E7779" w:rsidRPr="007B6790">
        <w:rPr>
          <w:rFonts w:cs="Times New Roman"/>
        </w:rPr>
        <w:t xml:space="preserve"> ani też rozpatrywać rozwoju wsi w oderwaniu od rozwoju ośrodków miejskich cz</w:t>
      </w:r>
      <w:r w:rsidR="000E7779" w:rsidRPr="00612C11">
        <w:rPr>
          <w:rFonts w:cs="Times New Roman"/>
        </w:rPr>
        <w:t xml:space="preserve">y metropolitarnych. </w:t>
      </w:r>
      <w:r w:rsidR="00FD5332" w:rsidRPr="00612C11">
        <w:rPr>
          <w:rFonts w:cs="Times New Roman"/>
        </w:rPr>
        <w:t>S</w:t>
      </w:r>
      <w:r w:rsidR="00A54DBF" w:rsidRPr="00612C11">
        <w:rPr>
          <w:rFonts w:cs="Times New Roman"/>
        </w:rPr>
        <w:t xml:space="preserve">amorządy województw </w:t>
      </w:r>
      <w:r w:rsidR="00745110" w:rsidRPr="00612C11">
        <w:rPr>
          <w:rFonts w:cs="Times New Roman"/>
        </w:rPr>
        <w:t>powinny</w:t>
      </w:r>
      <w:r w:rsidR="00E32C20" w:rsidRPr="00612C11">
        <w:rPr>
          <w:rFonts w:cs="Times New Roman"/>
        </w:rPr>
        <w:t xml:space="preserve"> wyznaczyć</w:t>
      </w:r>
      <w:r w:rsidR="000E7779" w:rsidRPr="00612C11">
        <w:rPr>
          <w:rFonts w:cs="Times New Roman"/>
        </w:rPr>
        <w:t xml:space="preserve"> </w:t>
      </w:r>
      <w:r w:rsidR="0078440B" w:rsidRPr="00612C11">
        <w:rPr>
          <w:rFonts w:cs="Times New Roman"/>
        </w:rPr>
        <w:t>obszary o</w:t>
      </w:r>
      <w:r w:rsidR="00A54DBF" w:rsidRPr="00612C11">
        <w:rPr>
          <w:rFonts w:cs="Times New Roman"/>
        </w:rPr>
        <w:t> </w:t>
      </w:r>
      <w:r w:rsidR="0078440B" w:rsidRPr="00612C11">
        <w:rPr>
          <w:rFonts w:cs="Times New Roman"/>
        </w:rPr>
        <w:t>podobn</w:t>
      </w:r>
      <w:r w:rsidR="00E32C20" w:rsidRPr="00612C11">
        <w:rPr>
          <w:rFonts w:cs="Times New Roman"/>
        </w:rPr>
        <w:t xml:space="preserve">ych uwarunkowaniach rozwoju, powiązane terytorialnie, gospodarczo i społecznie - tzw. obszary funkcjonalne </w:t>
      </w:r>
      <w:r w:rsidR="000E7779" w:rsidRPr="00612C11">
        <w:rPr>
          <w:rFonts w:cs="Times New Roman"/>
        </w:rPr>
        <w:t>a </w:t>
      </w:r>
      <w:r w:rsidR="00E32C20" w:rsidRPr="00612C11">
        <w:rPr>
          <w:rFonts w:cs="Times New Roman"/>
        </w:rPr>
        <w:t xml:space="preserve">w dalszej kolejności </w:t>
      </w:r>
      <w:r w:rsidR="0041577F" w:rsidRPr="00612C11">
        <w:rPr>
          <w:rFonts w:cs="Times New Roman"/>
        </w:rPr>
        <w:t>zapropono</w:t>
      </w:r>
      <w:r w:rsidR="00E32C20" w:rsidRPr="00612C11">
        <w:rPr>
          <w:rFonts w:cs="Times New Roman"/>
        </w:rPr>
        <w:t>wać</w:t>
      </w:r>
      <w:r w:rsidR="0041577F" w:rsidRPr="00612C11">
        <w:rPr>
          <w:rFonts w:cs="Times New Roman"/>
        </w:rPr>
        <w:t xml:space="preserve"> mechanizmy </w:t>
      </w:r>
      <w:r w:rsidR="000E7779" w:rsidRPr="00612C11">
        <w:rPr>
          <w:rFonts w:cs="Times New Roman"/>
        </w:rPr>
        <w:t xml:space="preserve">współdziałania </w:t>
      </w:r>
      <w:r w:rsidR="0041577F" w:rsidRPr="00612C11">
        <w:rPr>
          <w:rFonts w:cs="Times New Roman"/>
        </w:rPr>
        <w:t xml:space="preserve">jednostek samorządu terytorialnego i organizacji pozarządowych </w:t>
      </w:r>
      <w:r w:rsidR="000E7779" w:rsidRPr="00612C11">
        <w:rPr>
          <w:rFonts w:cs="Times New Roman"/>
        </w:rPr>
        <w:t>w zakresie formułowania</w:t>
      </w:r>
      <w:r w:rsidR="00335950" w:rsidRPr="00612C11">
        <w:rPr>
          <w:rFonts w:cs="Times New Roman"/>
        </w:rPr>
        <w:t xml:space="preserve"> zintegrowanych planów działań.</w:t>
      </w:r>
      <w:r w:rsidR="00E32C20" w:rsidRPr="00612C11">
        <w:rPr>
          <w:rFonts w:cs="Times New Roman"/>
        </w:rPr>
        <w:t xml:space="preserve"> Oznacza to </w:t>
      </w:r>
      <w:r w:rsidR="0041577F" w:rsidRPr="00612C11">
        <w:rPr>
          <w:rFonts w:cs="Times New Roman"/>
        </w:rPr>
        <w:t>realizowanie</w:t>
      </w:r>
      <w:r w:rsidR="00E32C20" w:rsidRPr="00612C11">
        <w:rPr>
          <w:rFonts w:cs="Times New Roman"/>
        </w:rPr>
        <w:t xml:space="preserve"> zasady pomocniczości, której odzwierciedleniem w praktyce będzie zwiększenie władzy i odpowiedzialności samorządów oraz społeczności lokalnych za rozwój podległego im obszaru.</w:t>
      </w:r>
    </w:p>
    <w:p w:rsidR="00BE0629" w:rsidRPr="00612C11" w:rsidRDefault="0002559B" w:rsidP="003C23BD">
      <w:pPr>
        <w:ind w:firstLine="567"/>
        <w:rPr>
          <w:rFonts w:cs="Times New Roman"/>
        </w:rPr>
      </w:pPr>
      <w:r w:rsidRPr="00612C11">
        <w:t>N</w:t>
      </w:r>
      <w:r w:rsidR="00AF2AE2" w:rsidRPr="00612C11">
        <w:t>aturalną konsekwencją proce</w:t>
      </w:r>
      <w:r w:rsidR="008875A4" w:rsidRPr="00612C11">
        <w:t>sów rozwojowych jest narastanie dysproporcji</w:t>
      </w:r>
      <w:r w:rsidR="00AF2AE2" w:rsidRPr="00612C11">
        <w:t xml:space="preserve"> rozwoju </w:t>
      </w:r>
      <w:r w:rsidR="008875A4" w:rsidRPr="00612C11">
        <w:t>na</w:t>
      </w:r>
      <w:r w:rsidR="00AF2AE2" w:rsidRPr="00612C11">
        <w:t xml:space="preserve"> poszczególnych obszarach kraju, w szczególności na peryferyjnych obszarach wiejskich.</w:t>
      </w:r>
      <w:r w:rsidR="00BE0629" w:rsidRPr="00612C11">
        <w:t xml:space="preserve"> </w:t>
      </w:r>
      <w:r w:rsidR="000E7779" w:rsidRPr="00612C11">
        <w:t xml:space="preserve">Konieczne będzie zatem prowadzenie polityki ukierunkowanej na </w:t>
      </w:r>
      <w:r w:rsidR="008875A4" w:rsidRPr="00612C11">
        <w:t>zmniejszanie tychże dysproporcji i wyrównywanie szans rozwoju</w:t>
      </w:r>
      <w:r w:rsidR="000E7779" w:rsidRPr="00612C11">
        <w:t xml:space="preserve">. Nie wszystkie obszary wiejskie mają potencjał aby dynamicznie się rozwijać, natomiast wszyscy mieszkańcy obszarów wiejskich mają prawo do dostępu do szeroko rozumianych </w:t>
      </w:r>
      <w:r w:rsidR="00FD5332" w:rsidRPr="00612C11">
        <w:t xml:space="preserve">podstawowych </w:t>
      </w:r>
      <w:r w:rsidR="000E7779" w:rsidRPr="00612C11">
        <w:t xml:space="preserve">usług </w:t>
      </w:r>
      <w:r w:rsidR="00FD5332" w:rsidRPr="00612C11">
        <w:t xml:space="preserve">publicznych </w:t>
      </w:r>
      <w:r w:rsidR="000E7779" w:rsidRPr="00612C11">
        <w:t>or</w:t>
      </w:r>
      <w:r w:rsidR="008875A4" w:rsidRPr="00612C11">
        <w:t>az infrastruktury technicznej i </w:t>
      </w:r>
      <w:r w:rsidR="000E7779" w:rsidRPr="00612C11">
        <w:t>społecznej</w:t>
      </w:r>
      <w:r w:rsidR="000F630A">
        <w:t xml:space="preserve"> o podobnym poziomie</w:t>
      </w:r>
      <w:r w:rsidR="000E7779" w:rsidRPr="00612C11">
        <w:t xml:space="preserve">. </w:t>
      </w:r>
      <w:r w:rsidR="000E7779" w:rsidRPr="00612C11">
        <w:rPr>
          <w:rFonts w:cs="Times New Roman"/>
        </w:rPr>
        <w:t xml:space="preserve">Polityki rozwoju, poprzez system </w:t>
      </w:r>
      <w:r w:rsidR="000F630A">
        <w:rPr>
          <w:rFonts w:cs="Times New Roman"/>
        </w:rPr>
        <w:t xml:space="preserve">zdefiniowanych </w:t>
      </w:r>
      <w:r w:rsidR="000E7779" w:rsidRPr="00612C11">
        <w:rPr>
          <w:rFonts w:cs="Times New Roman"/>
        </w:rPr>
        <w:t>obszarów funkcjonalnych, zintegrowanych z mechanizmami finansowania, powinny zapewnić uruchomienie</w:t>
      </w:r>
      <w:r w:rsidR="000F630A">
        <w:rPr>
          <w:rFonts w:cs="Times New Roman"/>
        </w:rPr>
        <w:t>, zróżnicowanego</w:t>
      </w:r>
      <w:r w:rsidR="000E7779" w:rsidRPr="00612C11">
        <w:rPr>
          <w:rFonts w:cs="Times New Roman"/>
        </w:rPr>
        <w:t xml:space="preserve"> przestrzennie, gospodarczo i społecznie</w:t>
      </w:r>
      <w:r w:rsidR="000F630A" w:rsidRPr="000F630A">
        <w:rPr>
          <w:rFonts w:cs="Times New Roman"/>
        </w:rPr>
        <w:t xml:space="preserve"> </w:t>
      </w:r>
      <w:r w:rsidR="000F630A" w:rsidRPr="00612C11">
        <w:rPr>
          <w:rFonts w:cs="Times New Roman"/>
        </w:rPr>
        <w:t>potencjału rozwoju obszarów wiejskich</w:t>
      </w:r>
      <w:r w:rsidR="000E7779" w:rsidRPr="00612C11">
        <w:rPr>
          <w:rFonts w:cs="Times New Roman"/>
        </w:rPr>
        <w:t>.</w:t>
      </w:r>
    </w:p>
    <w:p w:rsidR="0041577F" w:rsidRPr="00612C11" w:rsidRDefault="0041577F" w:rsidP="00E32C20">
      <w:pPr>
        <w:ind w:firstLine="708"/>
      </w:pPr>
    </w:p>
    <w:p w:rsidR="00335950" w:rsidRPr="00612C11" w:rsidRDefault="00335950" w:rsidP="00335950">
      <w:pPr>
        <w:rPr>
          <w:b/>
        </w:rPr>
      </w:pPr>
      <w:r w:rsidRPr="00612C11">
        <w:rPr>
          <w:b/>
        </w:rPr>
        <w:t>Zalecenia</w:t>
      </w:r>
      <w:r w:rsidR="00B72E38" w:rsidRPr="00612C11">
        <w:rPr>
          <w:b/>
        </w:rPr>
        <w:t xml:space="preserve"> kierunkowe</w:t>
      </w:r>
      <w:r w:rsidRPr="00612C11">
        <w:rPr>
          <w:b/>
        </w:rPr>
        <w:t>:</w:t>
      </w:r>
    </w:p>
    <w:p w:rsidR="00BD102E" w:rsidRPr="00612C11" w:rsidRDefault="008E4C50" w:rsidP="00335950">
      <w:pPr>
        <w:pStyle w:val="Akapitzlist"/>
        <w:numPr>
          <w:ilvl w:val="0"/>
          <w:numId w:val="15"/>
        </w:numPr>
        <w:ind w:left="567" w:hanging="567"/>
      </w:pPr>
      <w:r w:rsidRPr="00612C11">
        <w:t xml:space="preserve">Wykorzystanie środków strukturalnych </w:t>
      </w:r>
      <w:r w:rsidR="00A54DBF" w:rsidRPr="00612C11">
        <w:t xml:space="preserve">w ramach perspektywy 2014-2020 </w:t>
      </w:r>
      <w:r w:rsidRPr="00612C11">
        <w:t xml:space="preserve">do </w:t>
      </w:r>
      <w:r w:rsidR="00B72E38" w:rsidRPr="00612C11">
        <w:t xml:space="preserve">dalszego </w:t>
      </w:r>
      <w:r w:rsidR="001F15F7" w:rsidRPr="00612C11">
        <w:t>łagodz</w:t>
      </w:r>
      <w:r w:rsidRPr="00612C11">
        <w:t>enia dysproporcji,</w:t>
      </w:r>
      <w:r w:rsidR="000E7779" w:rsidRPr="00612C11">
        <w:t xml:space="preserve"> będących</w:t>
      </w:r>
      <w:r w:rsidR="001F15F7" w:rsidRPr="00612C11">
        <w:t xml:space="preserve"> naturalną konsekwencją procesów </w:t>
      </w:r>
      <w:r w:rsidR="00D45F81">
        <w:t xml:space="preserve">dynamicznego </w:t>
      </w:r>
      <w:r w:rsidR="001F15F7" w:rsidRPr="00612C11">
        <w:t>rozwoju</w:t>
      </w:r>
      <w:r w:rsidR="00A54DBF" w:rsidRPr="00612C11">
        <w:t>.</w:t>
      </w:r>
    </w:p>
    <w:p w:rsidR="0041577F" w:rsidRPr="00612C11" w:rsidRDefault="0041577F" w:rsidP="0041577F"/>
    <w:p w:rsidR="008A591B" w:rsidRPr="00612C11" w:rsidRDefault="0091471A" w:rsidP="008A591B">
      <w:pPr>
        <w:rPr>
          <w:b/>
        </w:rPr>
      </w:pPr>
      <w:r w:rsidRPr="00612C11">
        <w:rPr>
          <w:b/>
        </w:rPr>
        <w:t>Zalecenia szczegółowe:</w:t>
      </w:r>
    </w:p>
    <w:p w:rsidR="0091471A" w:rsidRPr="00612C11" w:rsidRDefault="0091471A" w:rsidP="0091471A">
      <w:pPr>
        <w:pStyle w:val="Akapitzlist"/>
        <w:numPr>
          <w:ilvl w:val="0"/>
          <w:numId w:val="15"/>
        </w:numPr>
        <w:ind w:left="567" w:hanging="567"/>
      </w:pPr>
      <w:r w:rsidRPr="00612C11">
        <w:t xml:space="preserve">Wyznaczenie </w:t>
      </w:r>
      <w:r w:rsidR="0041577F" w:rsidRPr="00612C11">
        <w:t xml:space="preserve">przez samorządy </w:t>
      </w:r>
      <w:r w:rsidR="00A54DBF" w:rsidRPr="00612C11">
        <w:t>województw</w:t>
      </w:r>
      <w:r w:rsidR="0041577F" w:rsidRPr="00612C11">
        <w:t xml:space="preserve"> </w:t>
      </w:r>
      <w:r w:rsidRPr="00612C11">
        <w:t xml:space="preserve">wiejskich obszarów funkcjonalnych </w:t>
      </w:r>
      <w:r w:rsidR="00A54DBF" w:rsidRPr="00612C11">
        <w:t xml:space="preserve">w ramach nowelizacji polityki przestrzennego zagospodarowania </w:t>
      </w:r>
      <w:r w:rsidR="00DE2899" w:rsidRPr="00612C11">
        <w:t xml:space="preserve">województw </w:t>
      </w:r>
      <w:r w:rsidRPr="00612C11">
        <w:t>oraz stworzenie formalnych warunków do kształtowania polityki zintegrowanej terytorialnie, będącej efektem współdziałania różnych podmiotów i środowisk,</w:t>
      </w:r>
    </w:p>
    <w:p w:rsidR="00DE2899" w:rsidRPr="00612C11" w:rsidRDefault="000F630A" w:rsidP="008A591B">
      <w:pPr>
        <w:pStyle w:val="Akapitzlist"/>
        <w:numPr>
          <w:ilvl w:val="0"/>
          <w:numId w:val="15"/>
        </w:numPr>
        <w:ind w:left="567" w:hanging="567"/>
      </w:pPr>
      <w:r>
        <w:t xml:space="preserve">Uwzględnienie wyznaczonych </w:t>
      </w:r>
      <w:r w:rsidRPr="00612C11">
        <w:t>wiejskich obszarów funkcjonalnych</w:t>
      </w:r>
      <w:r>
        <w:t xml:space="preserve"> w systemie n</w:t>
      </w:r>
      <w:r w:rsidR="0091471A" w:rsidRPr="00612C11">
        <w:t>arzędzi służących finansowaniu polityk rozwoju wobec obszarów wiejskich, zarówno na poziomie środków funduszy UE (PO, RPO, PROW, inne)</w:t>
      </w:r>
      <w:r w:rsidR="007B6790">
        <w:t>,</w:t>
      </w:r>
      <w:r w:rsidR="0091471A" w:rsidRPr="007B6790">
        <w:t xml:space="preserve"> jak i środków krajowych</w:t>
      </w:r>
      <w:r w:rsidR="00414879" w:rsidRPr="00612C11">
        <w:t xml:space="preserve"> oraz regionalnych</w:t>
      </w:r>
      <w:r w:rsidR="0091471A" w:rsidRPr="00612C11">
        <w:t>.</w:t>
      </w:r>
    </w:p>
    <w:p w:rsidR="0033115B" w:rsidRPr="00612C11" w:rsidRDefault="0033115B" w:rsidP="0033115B">
      <w:pPr>
        <w:pStyle w:val="Nagwek2"/>
        <w:numPr>
          <w:ilvl w:val="1"/>
          <w:numId w:val="2"/>
        </w:numPr>
      </w:pPr>
      <w:bookmarkStart w:id="6" w:name="_Toc418101240"/>
      <w:r w:rsidRPr="00612C11">
        <w:lastRenderedPageBreak/>
        <w:t>Współpraca i partnerstwo dla rozwoju obszarów wiejskich</w:t>
      </w:r>
      <w:bookmarkEnd w:id="6"/>
    </w:p>
    <w:p w:rsidR="0033115B" w:rsidRPr="00612C11" w:rsidRDefault="0033115B" w:rsidP="0033115B"/>
    <w:p w:rsidR="0033115B" w:rsidRPr="00612C11" w:rsidRDefault="0033115B" w:rsidP="003C23BD">
      <w:pPr>
        <w:ind w:firstLine="567"/>
      </w:pPr>
      <w:r w:rsidRPr="00612C11">
        <w:t xml:space="preserve">Istotą nowego, zintegrowanego terytorialnie podejścia w polityce spójności, jest dialog </w:t>
      </w:r>
      <w:r w:rsidR="00A02E31">
        <w:t xml:space="preserve">i współpraca </w:t>
      </w:r>
      <w:r w:rsidRPr="00612C11">
        <w:t>pomiędzy instytucjami i podmiotami odpowiedzialnymi za rozwój w różnych wymiarach przestrzennych. Wiele problemów społecznych czy gospodarczych przekracza granice pojedynczych gmin, powiatów i regionów. Nowe podejście pozwala uniknąć dominacji indywidualnych interesów lokalnych czy regionalnych, jednocześnie zwiększając skuteczność polityk rozwojowych dzięki wykorzystaniu wewnętrznych zasobów oraz dostosowanie tejże polityki do lokalnych uwarunkowań. Badania podjęte nad wyznaczaniem obszarów funkcjonalnych wskazują</w:t>
      </w:r>
      <w:r w:rsidR="007B6790">
        <w:t>,</w:t>
      </w:r>
      <w:r w:rsidRPr="007B6790">
        <w:t xml:space="preserve"> jak istotne jest rozpatrywani</w:t>
      </w:r>
      <w:r w:rsidR="0078440B" w:rsidRPr="007B6790">
        <w:t>e</w:t>
      </w:r>
      <w:r w:rsidRPr="007B6790">
        <w:t xml:space="preserve"> problemów rozwojowych na styku nie tylko międzygminnym, ale także na styku gmina-powiat czy miasto-wieś. Samorządy</w:t>
      </w:r>
      <w:r w:rsidR="0078440B" w:rsidRPr="00612C11">
        <w:t xml:space="preserve"> w </w:t>
      </w:r>
      <w:r w:rsidR="00C330DE" w:rsidRPr="00612C11">
        <w:t xml:space="preserve">Polsce zaczęły </w:t>
      </w:r>
      <w:r w:rsidRPr="00612C11">
        <w:t xml:space="preserve">dostrzegać potrzebę współpracy terytorialnej i tworzenia partnerstw </w:t>
      </w:r>
      <w:r w:rsidR="00570B2E">
        <w:t xml:space="preserve">- </w:t>
      </w:r>
      <w:r w:rsidR="00A02E31">
        <w:t>w postaci dobrowolnych form zrzeszania się</w:t>
      </w:r>
      <w:r w:rsidR="00570B2E">
        <w:t xml:space="preserve"> -</w:t>
      </w:r>
      <w:r w:rsidR="00A02E31">
        <w:t xml:space="preserve"> </w:t>
      </w:r>
      <w:r w:rsidRPr="00612C11">
        <w:t>dla rozwiązywania wspólnych problemów. W instytucji partnerstwa ważny jest dialog społeczny</w:t>
      </w:r>
      <w:r w:rsidR="007B6790">
        <w:t>,</w:t>
      </w:r>
      <w:r w:rsidRPr="007B6790">
        <w:t xml:space="preserve"> co oznacza konieczność włączania do współpracy organizacji pozarządowych oraz liderów lokalnych społeczności. To znacznie podnosi świadomość społeczną co do odpowiedzialności za</w:t>
      </w:r>
      <w:r w:rsidR="00FD5332" w:rsidRPr="00612C11">
        <w:t xml:space="preserve"> zamieszkiwany przez siebie</w:t>
      </w:r>
      <w:r w:rsidRPr="00612C11">
        <w:t xml:space="preserve"> obszar. </w:t>
      </w:r>
    </w:p>
    <w:p w:rsidR="0033115B" w:rsidRPr="00612C11" w:rsidRDefault="0033115B" w:rsidP="003C23BD">
      <w:pPr>
        <w:ind w:firstLine="567"/>
      </w:pPr>
      <w:r w:rsidRPr="00612C11">
        <w:t xml:space="preserve">Liczba partnerstw </w:t>
      </w:r>
      <w:r w:rsidR="00570B2E">
        <w:t>(</w:t>
      </w:r>
      <w:r w:rsidR="00DE2899" w:rsidRPr="00612C11">
        <w:t>formalnych i nieformalnych stowarzyszeń różnych szczebli samorządowych</w:t>
      </w:r>
      <w:r w:rsidR="00570B2E">
        <w:t xml:space="preserve"> z organizacjami reprezentującymi społeczności lokalne)</w:t>
      </w:r>
      <w:r w:rsidR="00DE2899" w:rsidRPr="00612C11">
        <w:t xml:space="preserve"> </w:t>
      </w:r>
      <w:r w:rsidRPr="00612C11">
        <w:t>zaczęła rosnąć nie tylko dzięki oddolnym inicjatywom, ale również dzięki świadomej polityce spójności wyrażonej poprzez pierwsze konkursy przeznaczone</w:t>
      </w:r>
      <w:r w:rsidR="00570B2E">
        <w:t xml:space="preserve"> dla partnerstw samorządowych w </w:t>
      </w:r>
      <w:r w:rsidRPr="00612C11">
        <w:t xml:space="preserve">ramach funduszy norweskich czy Pomocy Technicznej. Pierwsze pozytywne rezultaty współpracy partnerstw wskazują na właściwy kierunek zmian, ale ważne jest także przełamywanie barier i dalsze ułatwianie współpracy terytorialnej. W szczególności brakuje wciąż formy prawnej, która </w:t>
      </w:r>
      <w:r w:rsidR="00FD5332" w:rsidRPr="00612C11">
        <w:t>pozwalałaby na elastyczną współpracę grupy jednostek samorządu w różnych sektorach usług</w:t>
      </w:r>
      <w:r w:rsidRPr="00612C11">
        <w:t>. Obecne formy związków komunalnych, czy stowarzyszeń samorządowych nie znajdują zastosowania w każdym przypadku i wymagają modyfikacji, bądź konieczne jest wprowadzenie nowej formuły. Potrzeba także silnej promocji form takiej współpracy i przełamywanie barie</w:t>
      </w:r>
      <w:r w:rsidR="00570B2E">
        <w:t>r w mentalności samorządowców i </w:t>
      </w:r>
      <w:r w:rsidRPr="00612C11">
        <w:t>społeczności lokalnych, niedoceniających często korzyści z takich rozwiązań.</w:t>
      </w:r>
      <w:r w:rsidR="008E221F" w:rsidRPr="00612C11">
        <w:t xml:space="preserve"> Należy wykorzystać doświadczenia Lokalnych Grup Działania programu LEADER</w:t>
      </w:r>
      <w:r w:rsidR="00570B2E">
        <w:t xml:space="preserve"> i wdrożyć ten model współdziałania </w:t>
      </w:r>
      <w:r w:rsidR="006C47FA">
        <w:t>różnych środowisk n</w:t>
      </w:r>
      <w:r w:rsidR="00570B2E">
        <w:t>a szerszą skalę</w:t>
      </w:r>
      <w:r w:rsidR="008E221F" w:rsidRPr="00612C11">
        <w:t>.</w:t>
      </w:r>
    </w:p>
    <w:p w:rsidR="0033115B" w:rsidRDefault="0033115B" w:rsidP="0033115B">
      <w:pPr>
        <w:ind w:firstLine="360"/>
      </w:pPr>
    </w:p>
    <w:p w:rsidR="00570B2E" w:rsidRPr="00612C11" w:rsidRDefault="00570B2E" w:rsidP="0033115B">
      <w:pPr>
        <w:ind w:firstLine="360"/>
      </w:pPr>
    </w:p>
    <w:p w:rsidR="0033115B" w:rsidRPr="00612C11" w:rsidRDefault="0033115B" w:rsidP="0033115B">
      <w:pPr>
        <w:rPr>
          <w:b/>
        </w:rPr>
      </w:pPr>
      <w:r w:rsidRPr="00612C11">
        <w:rPr>
          <w:b/>
        </w:rPr>
        <w:lastRenderedPageBreak/>
        <w:t>Zalecenia kierunkowe:</w:t>
      </w:r>
    </w:p>
    <w:p w:rsidR="0033115B" w:rsidRPr="00612C11" w:rsidRDefault="0033115B" w:rsidP="0033115B">
      <w:pPr>
        <w:pStyle w:val="Akapitzlist"/>
        <w:numPr>
          <w:ilvl w:val="0"/>
          <w:numId w:val="24"/>
        </w:numPr>
        <w:ind w:left="567" w:hanging="567"/>
      </w:pPr>
      <w:r w:rsidRPr="00612C11">
        <w:t>Promocja oraz wspieranie partnerstw i prezentacja dobrych praktyk w zakresie współpracy samorządowej</w:t>
      </w:r>
      <w:r w:rsidR="004613B5" w:rsidRPr="00612C11">
        <w:t>,</w:t>
      </w:r>
    </w:p>
    <w:p w:rsidR="004613B5" w:rsidRPr="00612C11" w:rsidRDefault="004613B5" w:rsidP="0033115B">
      <w:pPr>
        <w:pStyle w:val="Akapitzlist"/>
        <w:numPr>
          <w:ilvl w:val="0"/>
          <w:numId w:val="24"/>
        </w:numPr>
        <w:ind w:left="567" w:hanging="567"/>
      </w:pPr>
      <w:r w:rsidRPr="00612C11">
        <w:t>Podejmowanie działań na rzecz uczestnictwa społeczności lokalnych i jej reprezentantów w tworzonych partnerstwach samorządowych.</w:t>
      </w:r>
    </w:p>
    <w:p w:rsidR="0033115B" w:rsidRPr="00612C11" w:rsidRDefault="0033115B" w:rsidP="0033115B"/>
    <w:p w:rsidR="0033115B" w:rsidRPr="00612C11" w:rsidRDefault="0033115B" w:rsidP="0033115B">
      <w:pPr>
        <w:rPr>
          <w:b/>
        </w:rPr>
      </w:pPr>
      <w:r w:rsidRPr="00612C11">
        <w:rPr>
          <w:b/>
        </w:rPr>
        <w:t>Zalecenia szczegółowe:</w:t>
      </w:r>
    </w:p>
    <w:p w:rsidR="0033115B" w:rsidRPr="007B6790" w:rsidRDefault="0033115B" w:rsidP="0033115B">
      <w:pPr>
        <w:pStyle w:val="Akapitzlist"/>
        <w:numPr>
          <w:ilvl w:val="0"/>
          <w:numId w:val="24"/>
        </w:numPr>
        <w:ind w:left="567" w:hanging="567"/>
      </w:pPr>
      <w:r w:rsidRPr="00612C11">
        <w:t xml:space="preserve">Modyfikacja zakresu stosowania obecnych form prawnych partnerstw samorządowych, bądź wprowadzenie nowych, takich jak np. Zespoły Współpracy Terytorialnej (proponowane w </w:t>
      </w:r>
      <w:r w:rsidR="007B6790">
        <w:t xml:space="preserve">prezydenckim </w:t>
      </w:r>
      <w:r w:rsidRPr="007B6790">
        <w:t>projekcie ustawy o współdziałaniu w samorządzie terytorialnym na rzecz rozwoju lokalnego i regionalnego),</w:t>
      </w:r>
    </w:p>
    <w:p w:rsidR="0033115B" w:rsidRPr="00612C11" w:rsidRDefault="0033115B" w:rsidP="0033115B">
      <w:pPr>
        <w:pStyle w:val="Akapitzlist"/>
        <w:numPr>
          <w:ilvl w:val="0"/>
          <w:numId w:val="24"/>
        </w:numPr>
        <w:ind w:left="567" w:hanging="567"/>
      </w:pPr>
      <w:r w:rsidRPr="00612C11">
        <w:t xml:space="preserve">Wspieranie tworzących się partnerstw poprzez właściwe ukierunkowywanie funduszy strukturalnych - </w:t>
      </w:r>
      <w:r w:rsidR="00FD5332" w:rsidRPr="00612C11">
        <w:t>dedykowane konkursy dla partnerstw samorządowych oraz konieczność wykazania zintegrowanego podejścia do rozwiązywania lokalnych problemów</w:t>
      </w:r>
      <w:r w:rsidRPr="00612C11">
        <w:t>,</w:t>
      </w:r>
    </w:p>
    <w:p w:rsidR="008E221F" w:rsidRPr="00612C11" w:rsidRDefault="008E221F" w:rsidP="0033115B">
      <w:pPr>
        <w:pStyle w:val="Akapitzlist"/>
        <w:numPr>
          <w:ilvl w:val="0"/>
          <w:numId w:val="24"/>
        </w:numPr>
        <w:ind w:left="567" w:hanging="567"/>
      </w:pPr>
      <w:r w:rsidRPr="00612C11">
        <w:t>Wykorzystanie możliwości stwarzanych przez RLKS (Rozwój Lokalny Kierowany przez Społeczność Lokalną),</w:t>
      </w:r>
    </w:p>
    <w:p w:rsidR="0033115B" w:rsidRPr="00612C11" w:rsidRDefault="0033115B" w:rsidP="0033115B">
      <w:pPr>
        <w:pStyle w:val="Akapitzlist"/>
        <w:numPr>
          <w:ilvl w:val="0"/>
          <w:numId w:val="24"/>
        </w:numPr>
        <w:ind w:left="567" w:hanging="567"/>
      </w:pPr>
      <w:r w:rsidRPr="00612C11">
        <w:t xml:space="preserve">Wypracowanie </w:t>
      </w:r>
      <w:r w:rsidR="00745110" w:rsidRPr="00612C11">
        <w:t>w R</w:t>
      </w:r>
      <w:r w:rsidR="003E1531">
        <w:t xml:space="preserve">egionalnych </w:t>
      </w:r>
      <w:r w:rsidR="00745110" w:rsidRPr="00612C11">
        <w:t>P</w:t>
      </w:r>
      <w:r w:rsidR="003E1531">
        <w:t xml:space="preserve">rogramach </w:t>
      </w:r>
      <w:r w:rsidR="00745110" w:rsidRPr="00612C11">
        <w:t>O</w:t>
      </w:r>
      <w:r w:rsidR="003E1531">
        <w:t>peracyjnych</w:t>
      </w:r>
      <w:r w:rsidR="00745110" w:rsidRPr="00612C11">
        <w:t xml:space="preserve"> </w:t>
      </w:r>
      <w:r w:rsidRPr="007B6790">
        <w:t>nowych instrumentów finansowych dla wiejskich obszarów funkcjonalnych na wz</w:t>
      </w:r>
      <w:r w:rsidRPr="00612C11">
        <w:t>ór Zintegrowanych Inwestycji Terytorialnych.</w:t>
      </w:r>
    </w:p>
    <w:p w:rsidR="0033115B" w:rsidRPr="00612C11" w:rsidRDefault="0033115B" w:rsidP="008A591B"/>
    <w:p w:rsidR="00553B53" w:rsidRPr="00612C11" w:rsidRDefault="00553B53" w:rsidP="00553B53">
      <w:pPr>
        <w:pStyle w:val="Nagwek2"/>
        <w:numPr>
          <w:ilvl w:val="1"/>
          <w:numId w:val="2"/>
        </w:numPr>
      </w:pPr>
      <w:bookmarkStart w:id="7" w:name="_Toc418101241"/>
      <w:r w:rsidRPr="00612C11">
        <w:t>Wyzwania demograficzne na wsi</w:t>
      </w:r>
      <w:bookmarkEnd w:id="7"/>
    </w:p>
    <w:p w:rsidR="00553B53" w:rsidRPr="00612C11" w:rsidRDefault="00553B53" w:rsidP="00553B53"/>
    <w:p w:rsidR="00213735" w:rsidRPr="007B6790" w:rsidRDefault="007B6790" w:rsidP="003C23BD">
      <w:pPr>
        <w:ind w:firstLine="567"/>
      </w:pPr>
      <w:r>
        <w:t>Ogólna l</w:t>
      </w:r>
      <w:r w:rsidR="00A518B3" w:rsidRPr="007B6790">
        <w:t xml:space="preserve">iczba ludności wiejskiej rośnie, chociaż z różną dynamiką w poszczególnych regionach. </w:t>
      </w:r>
      <w:r w:rsidR="007F4F90" w:rsidRPr="007B6790">
        <w:t>Przyrost naturalny od wielu lat jest</w:t>
      </w:r>
      <w:r w:rsidR="00A518B3" w:rsidRPr="00612C11">
        <w:t xml:space="preserve"> wyższy na wsi niż na obszarach miejskich, a od 2000 roku można zaobserwować dodatnie saldo migracji</w:t>
      </w:r>
      <w:r>
        <w:t xml:space="preserve"> - </w:t>
      </w:r>
      <w:r w:rsidR="00213735" w:rsidRPr="007B6790">
        <w:t>chociaż migracje te dotyczą zazwyczaj obszarów wiejskich w pobliżu dużych metropolii, podczas gdy regiony peryferyjne notują ciągły ubytek ludzi młodych</w:t>
      </w:r>
      <w:r w:rsidR="00A518B3" w:rsidRPr="007B6790">
        <w:t>. W ostatniej dekadzie ubiegłego wieku, na obszarach wiejs</w:t>
      </w:r>
      <w:r w:rsidR="00A518B3" w:rsidRPr="00612C11">
        <w:t>kich liczba osób w wieku produkcyjnym przyrosła o około 600.00</w:t>
      </w:r>
      <w:r w:rsidR="00C31A40" w:rsidRPr="00612C11">
        <w:t>0</w:t>
      </w:r>
      <w:r w:rsidR="00A518B3" w:rsidRPr="00612C11">
        <w:t xml:space="preserve"> osób, następnie przyrosty zaczęły się zmniejszać. Od 2015 roku spodziewane </w:t>
      </w:r>
      <w:r w:rsidR="007F4F90" w:rsidRPr="00612C11">
        <w:t xml:space="preserve">jest stopniowe </w:t>
      </w:r>
      <w:r w:rsidR="00A518B3" w:rsidRPr="00612C11">
        <w:t>pogarszanie</w:t>
      </w:r>
      <w:r w:rsidR="007F4F90" w:rsidRPr="00612C11">
        <w:t xml:space="preserve"> się</w:t>
      </w:r>
      <w:r w:rsidR="00A518B3" w:rsidRPr="00612C11">
        <w:t xml:space="preserve"> struktury wieku</w:t>
      </w:r>
      <w:r>
        <w:t>,</w:t>
      </w:r>
      <w:r w:rsidR="00A518B3" w:rsidRPr="007B6790">
        <w:t xml:space="preserve"> </w:t>
      </w:r>
      <w:r w:rsidR="003C23BD">
        <w:t>będące konsekwencją</w:t>
      </w:r>
      <w:r w:rsidR="007F4F90" w:rsidRPr="007B6790">
        <w:t xml:space="preserve"> osiągniecia wieku poprodukcyjnego pr</w:t>
      </w:r>
      <w:r w:rsidR="008E4C50" w:rsidRPr="007B6790">
        <w:t>zez roczniki wyżu urodzeń po II </w:t>
      </w:r>
      <w:r w:rsidR="007F4F90" w:rsidRPr="00612C11">
        <w:t>wojnie światowej.</w:t>
      </w:r>
      <w:r w:rsidR="004A0BB5" w:rsidRPr="00612C11">
        <w:t xml:space="preserve"> Dodatkowo sytuacja demograficzna jest bardzo zróżnicowana przestrzennie </w:t>
      </w:r>
      <w:r w:rsidR="007971C1" w:rsidRPr="00612C11">
        <w:t xml:space="preserve">- w wielu miejscach kraju występuje silna depopulacja, czego przyczyną jest przede wszystkim emigracja osób młodych. Już </w:t>
      </w:r>
      <w:r w:rsidR="004A0BB5" w:rsidRPr="00612C11">
        <w:t xml:space="preserve">dzisiaj można spotkać wsie, </w:t>
      </w:r>
      <w:r w:rsidR="004A0BB5" w:rsidRPr="00612C11">
        <w:lastRenderedPageBreak/>
        <w:t>gdzie udział ludności w wieku poprodukcyjnym przekracza 50%</w:t>
      </w:r>
      <w:r w:rsidR="003E1531">
        <w:t>.</w:t>
      </w:r>
      <w:r w:rsidR="00E47087" w:rsidRPr="00612C11">
        <w:t xml:space="preserve"> </w:t>
      </w:r>
      <w:r w:rsidR="00213735" w:rsidRPr="00612C11">
        <w:t>Według prognoz</w:t>
      </w:r>
      <w:r w:rsidR="006A2B36" w:rsidRPr="00612C11">
        <w:t xml:space="preserve"> demografów</w:t>
      </w:r>
      <w:r w:rsidR="00213735" w:rsidRPr="00612C11">
        <w:t>, w 2035 roku na 10 pracującyc</w:t>
      </w:r>
      <w:r w:rsidR="00E47087" w:rsidRPr="00612C11">
        <w:t>h na wsi przypadać będzie już 6 </w:t>
      </w:r>
      <w:r w:rsidR="00213735" w:rsidRPr="00612C11">
        <w:t xml:space="preserve">emerytów. </w:t>
      </w:r>
      <w:r w:rsidR="00C8005B" w:rsidRPr="00612C11">
        <w:t>Powoli zaciera s</w:t>
      </w:r>
      <w:r w:rsidR="006A2B36" w:rsidRPr="00612C11">
        <w:t>ię dodatnia różnica w </w:t>
      </w:r>
      <w:r w:rsidR="00C8005B" w:rsidRPr="00612C11">
        <w:t>zakresie wskaźnika dzietności pomiędzy obszarami wiejskimi i miejskimi, a obecne jego poziomy (około 1,4) nie pozwalają zapewnić prostej zastępowalności pokoleń</w:t>
      </w:r>
      <w:r w:rsidR="00107FE0">
        <w:t>,</w:t>
      </w:r>
      <w:r w:rsidR="00C8005B" w:rsidRPr="00612C11">
        <w:t xml:space="preserve"> gwarantowanej przy wskaźniku 2,1.</w:t>
      </w:r>
      <w:r w:rsidR="00213735" w:rsidRPr="00612C11">
        <w:t xml:space="preserve"> </w:t>
      </w:r>
      <w:r w:rsidR="00B75F1D" w:rsidRPr="00612C11">
        <w:t>Następuje coraz silniejsze odchodzenie od</w:t>
      </w:r>
      <w:r w:rsidR="007D20B3" w:rsidRPr="00612C11">
        <w:t xml:space="preserve"> modelu rodziny wielodzietnej i wielopokoleniowej,</w:t>
      </w:r>
      <w:r w:rsidR="00A32F79">
        <w:t xml:space="preserve"> oraz </w:t>
      </w:r>
      <w:r w:rsidR="00B75F1D" w:rsidRPr="00612C11">
        <w:t>kształtowanie się</w:t>
      </w:r>
      <w:r w:rsidR="00A32F79">
        <w:t xml:space="preserve"> nowych wzorców kulturowych. N</w:t>
      </w:r>
      <w:r w:rsidR="00B75F1D" w:rsidRPr="00612C11">
        <w:t>arasta konflikt pomiędzy tradycy</w:t>
      </w:r>
      <w:r w:rsidR="00E47087" w:rsidRPr="00612C11">
        <w:t>jnym a </w:t>
      </w:r>
      <w:r w:rsidR="006A2B36" w:rsidRPr="00612C11">
        <w:t>nowoczesnym rozumieniem r</w:t>
      </w:r>
      <w:r w:rsidR="00B75F1D" w:rsidRPr="00612C11">
        <w:t>oli społecznej kobiety.</w:t>
      </w:r>
      <w:r w:rsidR="00E1742D">
        <w:t xml:space="preserve"> Procesy te silnie wpływają na rynek pracy na obszarach wiejskich, który podlega istotnym przekształceniom. </w:t>
      </w:r>
    </w:p>
    <w:p w:rsidR="004A0BB5" w:rsidRPr="00612C11" w:rsidRDefault="004A0BB5" w:rsidP="00553B53"/>
    <w:p w:rsidR="000F20D4" w:rsidRPr="007E3B39" w:rsidRDefault="000F20D4" w:rsidP="000F20D4">
      <w:pPr>
        <w:rPr>
          <w:b/>
        </w:rPr>
      </w:pPr>
      <w:r w:rsidRPr="00612C11">
        <w:rPr>
          <w:b/>
        </w:rPr>
        <w:t>Zalecenia</w:t>
      </w:r>
      <w:r w:rsidR="00B72E38" w:rsidRPr="00612C11">
        <w:rPr>
          <w:b/>
        </w:rPr>
        <w:t xml:space="preserve"> kierunkowe</w:t>
      </w:r>
      <w:r w:rsidRPr="00612C11">
        <w:rPr>
          <w:b/>
        </w:rPr>
        <w:t>:</w:t>
      </w:r>
    </w:p>
    <w:p w:rsidR="00E1742D" w:rsidRPr="00612C11" w:rsidRDefault="00E1742D" w:rsidP="00E1742D">
      <w:pPr>
        <w:pStyle w:val="Akapitzlist"/>
        <w:numPr>
          <w:ilvl w:val="0"/>
          <w:numId w:val="16"/>
        </w:numPr>
        <w:ind w:left="567" w:hanging="567"/>
      </w:pPr>
      <w:r>
        <w:t>Podjęcie działań przygotowujących obszary wiejskie na konsekwencje pogarszania się struktury demograficznej,</w:t>
      </w:r>
    </w:p>
    <w:p w:rsidR="007971C1" w:rsidRPr="00612C11" w:rsidRDefault="007971C1" w:rsidP="00335950">
      <w:pPr>
        <w:pStyle w:val="Akapitzlist"/>
        <w:numPr>
          <w:ilvl w:val="0"/>
          <w:numId w:val="16"/>
        </w:numPr>
        <w:ind w:left="567" w:hanging="567"/>
      </w:pPr>
      <w:r w:rsidRPr="00612C11">
        <w:t>Poprawa</w:t>
      </w:r>
      <w:r w:rsidR="00414879" w:rsidRPr="00612C11">
        <w:t xml:space="preserve"> systemu</w:t>
      </w:r>
      <w:r w:rsidRPr="00612C11">
        <w:t xml:space="preserve"> transportu publicznego, w szczególności na obszarach peryferyjnych,</w:t>
      </w:r>
    </w:p>
    <w:p w:rsidR="00A32F79" w:rsidRDefault="00A32F79" w:rsidP="00335950">
      <w:pPr>
        <w:pStyle w:val="Akapitzlist"/>
        <w:numPr>
          <w:ilvl w:val="0"/>
          <w:numId w:val="16"/>
        </w:numPr>
        <w:ind w:left="567" w:hanging="567"/>
      </w:pPr>
      <w:r>
        <w:t>Realizacja polityki prorodzinnej na obszarach wiejskich,</w:t>
      </w:r>
    </w:p>
    <w:p w:rsidR="007971C1" w:rsidRPr="00612C11" w:rsidRDefault="007971C1" w:rsidP="00335950">
      <w:pPr>
        <w:pStyle w:val="Akapitzlist"/>
        <w:numPr>
          <w:ilvl w:val="0"/>
          <w:numId w:val="16"/>
        </w:numPr>
        <w:ind w:left="567" w:hanging="567"/>
      </w:pPr>
      <w:r w:rsidRPr="00612C11">
        <w:t>Reformowanie systemu edukacji w kierunku zwiększenia dostępności usług edukacyjnych dla młodzieży wiejskiej,</w:t>
      </w:r>
    </w:p>
    <w:p w:rsidR="00C736FD" w:rsidRPr="00612C11" w:rsidRDefault="00C736FD" w:rsidP="00335950">
      <w:pPr>
        <w:pStyle w:val="Akapitzlist"/>
        <w:numPr>
          <w:ilvl w:val="0"/>
          <w:numId w:val="16"/>
        </w:numPr>
        <w:ind w:left="567" w:hanging="567"/>
      </w:pPr>
      <w:r w:rsidRPr="00612C11">
        <w:t xml:space="preserve">Prorodzinna edukacja społeczeństwa w szkołach oraz promocja rodziny w środkach </w:t>
      </w:r>
      <w:r w:rsidR="00B718D6" w:rsidRPr="00612C11">
        <w:t>masowego przekazu.</w:t>
      </w:r>
    </w:p>
    <w:p w:rsidR="00553B53" w:rsidRPr="00612C11" w:rsidRDefault="00553B53" w:rsidP="00553B53"/>
    <w:p w:rsidR="00CA09E8" w:rsidRPr="007E3B39" w:rsidRDefault="007971C1" w:rsidP="00CA09E8">
      <w:pPr>
        <w:rPr>
          <w:b/>
        </w:rPr>
      </w:pPr>
      <w:r w:rsidRPr="00612C11">
        <w:rPr>
          <w:b/>
        </w:rPr>
        <w:t>Zalecenia szczegółowe</w:t>
      </w:r>
      <w:r w:rsidR="00CA09E8" w:rsidRPr="00612C11">
        <w:rPr>
          <w:b/>
        </w:rPr>
        <w:t>:</w:t>
      </w:r>
    </w:p>
    <w:p w:rsidR="00E1742D" w:rsidRDefault="00E1742D" w:rsidP="00E1742D">
      <w:pPr>
        <w:pStyle w:val="Akapitzlist"/>
        <w:numPr>
          <w:ilvl w:val="0"/>
          <w:numId w:val="31"/>
        </w:numPr>
        <w:ind w:left="567" w:hanging="567"/>
      </w:pPr>
      <w:r w:rsidRPr="00612C11">
        <w:t>Zwiększenie atrakcyjności zamieszkiwania poprzez tworzenie miejsc pracy na obszarach wiejskich oraz dostarczanie porównywalnej z miastem struktury podstawowych usług publicznych, w tym także z wykorzystaniem rozwiązań innowacyjnych i nowych technologii,</w:t>
      </w:r>
    </w:p>
    <w:p w:rsidR="00AA135E" w:rsidRDefault="003951BB" w:rsidP="00E1742D">
      <w:pPr>
        <w:pStyle w:val="Akapitzlist"/>
        <w:numPr>
          <w:ilvl w:val="0"/>
          <w:numId w:val="31"/>
        </w:numPr>
        <w:ind w:left="567" w:hanging="567"/>
      </w:pPr>
      <w:r>
        <w:t>Wykorzystanie pogarszania się sytuacji demograficznej obszarów wiejskich do tworzenia produktów i usług dla seniorów, a nawet tworzenia związanych z tym wiejskich specjalizacji,</w:t>
      </w:r>
    </w:p>
    <w:p w:rsidR="00A32F79" w:rsidRPr="00612C11" w:rsidRDefault="00A32F79" w:rsidP="00A32F79">
      <w:pPr>
        <w:pStyle w:val="Akapitzlist"/>
        <w:numPr>
          <w:ilvl w:val="0"/>
          <w:numId w:val="31"/>
        </w:numPr>
        <w:ind w:left="567" w:hanging="567"/>
      </w:pPr>
      <w:r w:rsidRPr="00612C11">
        <w:t>Uproszczenie, ujednolicenie i uporządkowanie systemu urlopów związanych z rodzicielstwem,</w:t>
      </w:r>
    </w:p>
    <w:p w:rsidR="00133B06" w:rsidRPr="00612C11" w:rsidRDefault="00133B06" w:rsidP="007971C1">
      <w:pPr>
        <w:pStyle w:val="Akapitzlist"/>
        <w:numPr>
          <w:ilvl w:val="0"/>
          <w:numId w:val="31"/>
        </w:numPr>
        <w:ind w:left="567" w:hanging="567"/>
      </w:pPr>
      <w:r w:rsidRPr="00612C11">
        <w:t>Włączenie dodatkowego urlopu macierzyńskiego do urlopu rodzicielskiego,</w:t>
      </w:r>
    </w:p>
    <w:p w:rsidR="00133B06" w:rsidRPr="00612C11" w:rsidRDefault="00133B06" w:rsidP="007971C1">
      <w:pPr>
        <w:pStyle w:val="Akapitzlist"/>
        <w:numPr>
          <w:ilvl w:val="0"/>
          <w:numId w:val="31"/>
        </w:numPr>
        <w:ind w:left="567" w:hanging="567"/>
      </w:pPr>
      <w:r w:rsidRPr="00612C11">
        <w:t>Wprowadzenie elastyczności w zakresie czasu wykorzystania urlopu rodzicielskiego,</w:t>
      </w:r>
    </w:p>
    <w:p w:rsidR="006C47FA" w:rsidRPr="00612C11" w:rsidRDefault="006C47FA" w:rsidP="006C47FA">
      <w:pPr>
        <w:pStyle w:val="Akapitzlist"/>
        <w:numPr>
          <w:ilvl w:val="0"/>
          <w:numId w:val="31"/>
        </w:numPr>
        <w:ind w:left="567" w:hanging="567"/>
        <w:rPr>
          <w:sz w:val="28"/>
        </w:rPr>
      </w:pPr>
      <w:r w:rsidRPr="00612C11">
        <w:rPr>
          <w:color w:val="000000"/>
          <w:szCs w:val="23"/>
        </w:rPr>
        <w:t>Zwiększenie uprawnień rodzicielskich przysługujących ojcom,</w:t>
      </w:r>
    </w:p>
    <w:p w:rsidR="00A32F79" w:rsidRPr="00612C11" w:rsidRDefault="00A32F79" w:rsidP="00A32F79">
      <w:pPr>
        <w:pStyle w:val="Akapitzlist"/>
        <w:numPr>
          <w:ilvl w:val="0"/>
          <w:numId w:val="31"/>
        </w:numPr>
        <w:ind w:left="567" w:hanging="567"/>
      </w:pPr>
      <w:r w:rsidRPr="00612C11">
        <w:lastRenderedPageBreak/>
        <w:t>Umożliwianie rodzicom wychowującym dzieci podjęcie pracy zarobkowej, również w niepełnym wymiarze czasu, dostosowanego do ich wyborów i potrzeb,</w:t>
      </w:r>
    </w:p>
    <w:p w:rsidR="00157BA1" w:rsidRPr="00612C11" w:rsidRDefault="00157BA1" w:rsidP="00157BA1">
      <w:pPr>
        <w:pStyle w:val="Akapitzlist"/>
        <w:numPr>
          <w:ilvl w:val="0"/>
          <w:numId w:val="31"/>
        </w:numPr>
        <w:ind w:left="567" w:hanging="567"/>
      </w:pPr>
      <w:r w:rsidRPr="00612C11">
        <w:t>Rozszerzenie pojęcia elastyczności czasu pracy poprzez zrezygnowanie (gdzie to możliwe) ze sztywnych godzin rozpoczęcia i kończenia pracy,</w:t>
      </w:r>
    </w:p>
    <w:p w:rsidR="00157BA1" w:rsidRPr="00612C11" w:rsidRDefault="00157BA1" w:rsidP="00157BA1">
      <w:pPr>
        <w:pStyle w:val="Akapitzlist"/>
        <w:numPr>
          <w:ilvl w:val="0"/>
          <w:numId w:val="31"/>
        </w:numPr>
        <w:ind w:left="567" w:hanging="567"/>
      </w:pPr>
      <w:r w:rsidRPr="00612C11">
        <w:t>Szersze stosowanie telepracy,</w:t>
      </w:r>
    </w:p>
    <w:p w:rsidR="00157BA1" w:rsidRPr="00612C11" w:rsidRDefault="00157BA1" w:rsidP="00157BA1">
      <w:pPr>
        <w:pStyle w:val="Akapitzlist"/>
        <w:numPr>
          <w:ilvl w:val="0"/>
          <w:numId w:val="31"/>
        </w:numPr>
        <w:ind w:left="567" w:hanging="567"/>
        <w:rPr>
          <w:szCs w:val="24"/>
        </w:rPr>
      </w:pPr>
      <w:r w:rsidRPr="00612C11">
        <w:rPr>
          <w:color w:val="000000"/>
          <w:szCs w:val="24"/>
        </w:rPr>
        <w:t>Wprowadzenie regulacji pozwalających pracodawcom na właściwe planowanie organizacji pracy w związku z nieobecnościami pracowników spowodowanymi korzystaniem przez nich z uprawnień związanych z rodzicielstwem.</w:t>
      </w:r>
    </w:p>
    <w:p w:rsidR="00E47087" w:rsidRPr="00612C11" w:rsidRDefault="00E47087" w:rsidP="00157BA1">
      <w:pPr>
        <w:rPr>
          <w:szCs w:val="24"/>
        </w:rPr>
      </w:pPr>
    </w:p>
    <w:p w:rsidR="00DE2899" w:rsidRPr="00612C11" w:rsidRDefault="00DE2899" w:rsidP="00553B53">
      <w:pPr>
        <w:pStyle w:val="Nagwek2"/>
        <w:numPr>
          <w:ilvl w:val="1"/>
          <w:numId w:val="2"/>
        </w:numPr>
      </w:pPr>
      <w:bookmarkStart w:id="8" w:name="_Toc418101242"/>
      <w:r w:rsidRPr="00612C11">
        <w:t>Szanse rozwoju młodzieży na obszarach wiejskich</w:t>
      </w:r>
      <w:bookmarkEnd w:id="8"/>
      <w:r w:rsidRPr="00612C11">
        <w:t xml:space="preserve"> </w:t>
      </w:r>
    </w:p>
    <w:p w:rsidR="00DE2899" w:rsidRDefault="00DE2899" w:rsidP="00DE2899"/>
    <w:p w:rsidR="00945955" w:rsidRDefault="000A16E1" w:rsidP="00107FE0">
      <w:pPr>
        <w:ind w:firstLine="567"/>
      </w:pPr>
      <w:r>
        <w:t>Obszary wiejskie stoją w obliczu istotnych wyzw</w:t>
      </w:r>
      <w:r w:rsidR="00107FE0">
        <w:t>ań demograficznych, w związku z </w:t>
      </w:r>
      <w:r>
        <w:t xml:space="preserve">czym należy podjąć intensywne działania w szczególności </w:t>
      </w:r>
      <w:r w:rsidR="0085286C">
        <w:t>w stosunku do</w:t>
      </w:r>
      <w:r>
        <w:t xml:space="preserve"> osób młodych. </w:t>
      </w:r>
      <w:r w:rsidR="000A2F3D">
        <w:t xml:space="preserve">Liczba osób w wieku przedprodukcyjnym </w:t>
      </w:r>
      <w:r w:rsidR="00CC2F1A">
        <w:t xml:space="preserve">(osoby poniżej 17 roku życia) </w:t>
      </w:r>
      <w:r w:rsidR="000A2F3D">
        <w:t>na obszarach wiejskich spada, chociaż wciąż jest znacznie wyższa niż w mieście</w:t>
      </w:r>
      <w:r w:rsidR="00CC2F1A">
        <w:t xml:space="preserve"> - w 2013 roku wskaźnik dla wsi miał wartość 20,3% w relacji do 16,7% w mieście</w:t>
      </w:r>
      <w:r w:rsidR="000A2F3D">
        <w:t>. Polska ma stosunkowo młodych rolników - 15% z ogólnej liczby rolników ma poniżej 35 lat (średnia w UE, to 7%). Młodzi rolnicy w większości są też bardzo dobrze wykształceni i przygotowani do prowadzenia nowoczesnych, rynkowo nastawionych gospodarstw. Młodzi</w:t>
      </w:r>
      <w:r>
        <w:t xml:space="preserve"> to grupa najbardziej mob</w:t>
      </w:r>
      <w:r w:rsidR="00CC2F1A">
        <w:t>ilna i </w:t>
      </w:r>
      <w:r w:rsidR="000A2F3D">
        <w:t>najchętniej emigrująca w </w:t>
      </w:r>
      <w:r>
        <w:t xml:space="preserve">poszukiwaniu lepszych warunków życia, jednocześnie charakteryzująca się </w:t>
      </w:r>
      <w:r w:rsidR="005402EC">
        <w:t xml:space="preserve">największym potencjałem rozwoju. Młodzi </w:t>
      </w:r>
      <w:r w:rsidR="0085286C">
        <w:t xml:space="preserve">na obszarach wiejskich </w:t>
      </w:r>
      <w:r w:rsidR="005402EC">
        <w:t xml:space="preserve">mają </w:t>
      </w:r>
      <w:r w:rsidR="0085286C">
        <w:t xml:space="preserve">szczególnie </w:t>
      </w:r>
      <w:r w:rsidR="000A2F3D">
        <w:t>utrudniony start w </w:t>
      </w:r>
      <w:r w:rsidR="005402EC">
        <w:t>dorosłe życie, o czym św</w:t>
      </w:r>
      <w:r w:rsidR="00CC2F1A">
        <w:t>iadczą wskaźniki bezrobocia – w </w:t>
      </w:r>
      <w:r w:rsidR="005402EC">
        <w:t xml:space="preserve">2013 roku </w:t>
      </w:r>
      <w:r w:rsidR="0085286C">
        <w:t>osoby do 34 roku życia stanowiły</w:t>
      </w:r>
      <w:r w:rsidR="005402EC">
        <w:t xml:space="preserve"> 61,8% ogółu bezrobotnych</w:t>
      </w:r>
      <w:r w:rsidR="0085286C">
        <w:t xml:space="preserve"> (w mieście ten wskaźnik wyniósł</w:t>
      </w:r>
      <w:r w:rsidR="005402EC">
        <w:t xml:space="preserve"> 48,0%). </w:t>
      </w:r>
      <w:r>
        <w:t xml:space="preserve">Chociaż większość obszarów wiejskich znacznie upodobniła się do miasta pod kątem warunków życia i rozwoju, to jednak wciąż uwarunkowania rozwoju osobistego i kariery </w:t>
      </w:r>
      <w:r w:rsidR="00107FE0">
        <w:t xml:space="preserve">młodych mieszkańców wsi </w:t>
      </w:r>
      <w:r>
        <w:t xml:space="preserve">są gorsze niż w mieście. </w:t>
      </w:r>
      <w:r w:rsidR="0085286C">
        <w:t>Wyposażenie w </w:t>
      </w:r>
      <w:r w:rsidR="004941BE">
        <w:t>infrastrukturę, czy odległości pomiędzy miejscowościami wydają się mieć mniejsze znaczenie. Kluczowe problemy związane</w:t>
      </w:r>
      <w:r w:rsidR="006C47FA">
        <w:t xml:space="preserve"> są ze znacznie niższą</w:t>
      </w:r>
      <w:r w:rsidR="004941BE">
        <w:t xml:space="preserve"> jakością lokalnego rynku pracy i w szczególności dostępem do edukacji</w:t>
      </w:r>
      <w:r w:rsidR="0085286C">
        <w:t xml:space="preserve"> </w:t>
      </w:r>
      <w:r w:rsidR="006C47FA">
        <w:t>(</w:t>
      </w:r>
      <w:r w:rsidR="00107FE0">
        <w:t>odsetek osób z </w:t>
      </w:r>
      <w:r w:rsidR="0085286C">
        <w:t>wykształceniem wyższym jes</w:t>
      </w:r>
      <w:r w:rsidR="000A2F3D">
        <w:t>t ponad dwukrotnie niższy niż w </w:t>
      </w:r>
      <w:r w:rsidR="0085286C">
        <w:t>miastach a z wykształceniem średnim o ponad ¼ niższy</w:t>
      </w:r>
      <w:r w:rsidR="006C47FA">
        <w:t>)</w:t>
      </w:r>
      <w:r w:rsidR="004941BE">
        <w:t>. O</w:t>
      </w:r>
      <w:r w:rsidR="006C47FA">
        <w:t> </w:t>
      </w:r>
      <w:r w:rsidR="004941BE">
        <w:t>ile uczęs</w:t>
      </w:r>
      <w:r w:rsidR="0085286C">
        <w:t>zczanie do szkoły podstawowej i </w:t>
      </w:r>
      <w:r w:rsidR="004941BE">
        <w:t xml:space="preserve">gimnazjum odbywa się </w:t>
      </w:r>
      <w:r w:rsidR="0085286C">
        <w:t xml:space="preserve">zwykle </w:t>
      </w:r>
      <w:r w:rsidR="004941BE">
        <w:t>w ramach rodzinnej bądź sąsiednich miejscowości, to edukacja ponad</w:t>
      </w:r>
      <w:r w:rsidR="00CC2F1A">
        <w:t>podstawowa i studia wyższe zlokalizowane są</w:t>
      </w:r>
      <w:r w:rsidR="006C47FA">
        <w:t xml:space="preserve"> w </w:t>
      </w:r>
      <w:r w:rsidR="00CC2F1A">
        <w:t>znacznej odległości</w:t>
      </w:r>
      <w:r w:rsidR="004941BE">
        <w:t>. Młodzi</w:t>
      </w:r>
      <w:r w:rsidR="006C47FA">
        <w:t>,</w:t>
      </w:r>
      <w:r w:rsidR="004941BE">
        <w:t xml:space="preserve"> aby kształcić się na odpowiednim poziomie</w:t>
      </w:r>
      <w:r w:rsidR="006C47FA">
        <w:t>,</w:t>
      </w:r>
      <w:r w:rsidR="004941BE">
        <w:t xml:space="preserve"> </w:t>
      </w:r>
      <w:r w:rsidR="004941BE">
        <w:lastRenderedPageBreak/>
        <w:t>muszą opuścić dom rodzinny i wyjechać do miasta, gdzie często pozostają, skuszeni perspektywą lepszej, albo jakiejkolwiek</w:t>
      </w:r>
      <w:r w:rsidR="006C47FA">
        <w:t xml:space="preserve"> pracy.</w:t>
      </w:r>
      <w:r w:rsidR="00945955">
        <w:t xml:space="preserve"> </w:t>
      </w:r>
    </w:p>
    <w:p w:rsidR="000A16E1" w:rsidRDefault="006C47FA" w:rsidP="00107FE0">
      <w:pPr>
        <w:ind w:firstLine="567"/>
      </w:pPr>
      <w:r>
        <w:t>Inną</w:t>
      </w:r>
      <w:r w:rsidR="004941BE">
        <w:t>, trudną kwestią jest dostęp do kultury, znacznie ogr</w:t>
      </w:r>
      <w:r>
        <w:t>aniczony z powodu wąskiej</w:t>
      </w:r>
      <w:r w:rsidR="004941BE">
        <w:t xml:space="preserve"> oferty wynikającej gł</w:t>
      </w:r>
      <w:r>
        <w:t>ównie z </w:t>
      </w:r>
      <w:r w:rsidR="0085286C">
        <w:t>przyczyn ekonomicznych</w:t>
      </w:r>
      <w:r>
        <w:t xml:space="preserve"> samorządów</w:t>
      </w:r>
      <w:r w:rsidR="0085286C">
        <w:t>. Głównym wyzwaniem jest zatem usunięcie barier ułatwiających start młodych w dorosłe życie i st</w:t>
      </w:r>
      <w:r w:rsidR="00107FE0">
        <w:t>worzenie im warunków do życia i </w:t>
      </w:r>
      <w:r w:rsidR="0085286C">
        <w:t xml:space="preserve">rozwoju osobistej kariery bez potrzeby emigracji </w:t>
      </w:r>
      <w:r w:rsidR="00D7094B">
        <w:t>do miast czy za granicę.</w:t>
      </w:r>
    </w:p>
    <w:p w:rsidR="000A16E1" w:rsidRDefault="000A16E1" w:rsidP="00DE2899"/>
    <w:p w:rsidR="0085286C" w:rsidRPr="002B107A" w:rsidRDefault="0085286C" w:rsidP="0085286C">
      <w:pPr>
        <w:rPr>
          <w:b/>
        </w:rPr>
      </w:pPr>
      <w:r w:rsidRPr="00612C11">
        <w:rPr>
          <w:b/>
        </w:rPr>
        <w:t>Zalecenia kierunkowe:</w:t>
      </w:r>
    </w:p>
    <w:p w:rsidR="000A16E1" w:rsidRDefault="0085286C" w:rsidP="0085286C">
      <w:pPr>
        <w:pStyle w:val="Akapitzlist"/>
        <w:numPr>
          <w:ilvl w:val="0"/>
          <w:numId w:val="47"/>
        </w:numPr>
        <w:ind w:left="567" w:hanging="567"/>
      </w:pPr>
      <w:r>
        <w:t>Poprawa perspektyw zawodowych dla młodzieży na obszarach wiejskich,</w:t>
      </w:r>
    </w:p>
    <w:p w:rsidR="0085286C" w:rsidRDefault="0085286C" w:rsidP="0085286C">
      <w:pPr>
        <w:pStyle w:val="Akapitzlist"/>
        <w:numPr>
          <w:ilvl w:val="0"/>
          <w:numId w:val="47"/>
        </w:numPr>
        <w:ind w:left="567" w:hanging="567"/>
      </w:pPr>
      <w:r>
        <w:t xml:space="preserve">Zwiększanie standardu życia na obszarach wiejskich poprzez </w:t>
      </w:r>
      <w:r w:rsidR="00D7094B">
        <w:t>poprawę infrastruktury technicznej i społecznej.</w:t>
      </w:r>
    </w:p>
    <w:p w:rsidR="00D7094B" w:rsidRDefault="00D7094B" w:rsidP="00D7094B"/>
    <w:p w:rsidR="00D7094B" w:rsidRPr="002B107A" w:rsidRDefault="00D7094B" w:rsidP="00D7094B">
      <w:pPr>
        <w:rPr>
          <w:b/>
        </w:rPr>
      </w:pPr>
      <w:r w:rsidRPr="00612C11">
        <w:rPr>
          <w:b/>
        </w:rPr>
        <w:t xml:space="preserve">Zalecenia </w:t>
      </w:r>
      <w:r>
        <w:rPr>
          <w:b/>
        </w:rPr>
        <w:t>szczegółowe</w:t>
      </w:r>
      <w:r w:rsidRPr="00612C11">
        <w:rPr>
          <w:b/>
        </w:rPr>
        <w:t>:</w:t>
      </w:r>
    </w:p>
    <w:p w:rsidR="00D7094B" w:rsidRDefault="00D7094B" w:rsidP="00D7094B">
      <w:pPr>
        <w:pStyle w:val="Akapitzlist"/>
        <w:numPr>
          <w:ilvl w:val="0"/>
          <w:numId w:val="48"/>
        </w:numPr>
        <w:ind w:left="567" w:hanging="567"/>
      </w:pPr>
      <w:r>
        <w:t xml:space="preserve">Program budownictwa mieszkaniowego </w:t>
      </w:r>
      <w:r w:rsidR="00900B4B">
        <w:t>o preferencyjnych stawkach czynszu</w:t>
      </w:r>
      <w:r>
        <w:t xml:space="preserve"> dla osób młodych,</w:t>
      </w:r>
      <w:r w:rsidR="00FB435A">
        <w:t xml:space="preserve"> np. rozszerzenie programu MDM na osoby młode zamieszkujące obszary wiejskie,</w:t>
      </w:r>
    </w:p>
    <w:p w:rsidR="00FA38E5" w:rsidRDefault="00FA38E5" w:rsidP="00D7094B">
      <w:pPr>
        <w:pStyle w:val="Akapitzlist"/>
        <w:numPr>
          <w:ilvl w:val="0"/>
          <w:numId w:val="48"/>
        </w:numPr>
        <w:ind w:left="567" w:hanging="567"/>
      </w:pPr>
      <w:r>
        <w:t>Wprowadzenie preferencji dla osób młodych w konkursach z udziałem funduszy unijnych,</w:t>
      </w:r>
    </w:p>
    <w:p w:rsidR="001D697A" w:rsidRDefault="00D7094B" w:rsidP="001D697A">
      <w:pPr>
        <w:pStyle w:val="Akapitzlist"/>
        <w:numPr>
          <w:ilvl w:val="0"/>
          <w:numId w:val="47"/>
        </w:numPr>
        <w:ind w:left="567" w:hanging="567"/>
      </w:pPr>
      <w:r>
        <w:t>Preferencje dla osób młodych zakładających nowe firmy na obszarach wiejskich,</w:t>
      </w:r>
      <w:r w:rsidR="001D697A">
        <w:t xml:space="preserve"> wdrożenie Karty Młodego Przedsiębiorcy,</w:t>
      </w:r>
    </w:p>
    <w:p w:rsidR="00D7094B" w:rsidRDefault="00D7094B" w:rsidP="00D7094B">
      <w:pPr>
        <w:pStyle w:val="Akapitzlist"/>
        <w:numPr>
          <w:ilvl w:val="0"/>
          <w:numId w:val="48"/>
        </w:numPr>
        <w:ind w:left="567" w:hanging="567"/>
      </w:pPr>
      <w:r>
        <w:t>System stypendialny dla osób ubogich ułatwiający kontynuowanie edukacji na poziomie ponadpodstawowym.</w:t>
      </w:r>
    </w:p>
    <w:p w:rsidR="000A16E1" w:rsidRPr="00612C11" w:rsidRDefault="000A16E1" w:rsidP="00DE2899"/>
    <w:p w:rsidR="00553B53" w:rsidRPr="00612C11" w:rsidRDefault="00F3229C" w:rsidP="00553B53">
      <w:pPr>
        <w:pStyle w:val="Nagwek2"/>
        <w:numPr>
          <w:ilvl w:val="1"/>
          <w:numId w:val="2"/>
        </w:numPr>
      </w:pPr>
      <w:bookmarkStart w:id="9" w:name="_Toc418101243"/>
      <w:r w:rsidRPr="00612C11">
        <w:t xml:space="preserve">Kapitał </w:t>
      </w:r>
      <w:r w:rsidR="00715B8A" w:rsidRPr="00612C11">
        <w:t xml:space="preserve">ludzki i </w:t>
      </w:r>
      <w:r w:rsidRPr="00612C11">
        <w:t>społeczny</w:t>
      </w:r>
      <w:r w:rsidR="00553B53" w:rsidRPr="00612C11">
        <w:t xml:space="preserve"> na obszarach wiejskich</w:t>
      </w:r>
      <w:bookmarkEnd w:id="9"/>
    </w:p>
    <w:p w:rsidR="00553B53" w:rsidRPr="00612C11" w:rsidRDefault="00553B53" w:rsidP="00D303C9">
      <w:pPr>
        <w:rPr>
          <w:rFonts w:cs="Times New Roman"/>
        </w:rPr>
      </w:pPr>
    </w:p>
    <w:p w:rsidR="00795BB6" w:rsidRPr="00612C11" w:rsidRDefault="00715B8A" w:rsidP="00AE23C5">
      <w:pPr>
        <w:ind w:firstLine="567"/>
        <w:rPr>
          <w:rFonts w:cs="Times New Roman"/>
        </w:rPr>
      </w:pPr>
      <w:r w:rsidRPr="00612C11">
        <w:rPr>
          <w:rFonts w:cs="Times New Roman"/>
        </w:rPr>
        <w:t>Inwestowanie w kapitał ludzki i społeczny jest ważnym elementem polityki rozwoju wobec obszarów wiejskich. Chociaż stopniowo zaciera</w:t>
      </w:r>
      <w:r w:rsidR="0077576F" w:rsidRPr="00612C11">
        <w:rPr>
          <w:rFonts w:cs="Times New Roman"/>
        </w:rPr>
        <w:t>ją</w:t>
      </w:r>
      <w:r w:rsidRPr="00612C11">
        <w:rPr>
          <w:rFonts w:cs="Times New Roman"/>
        </w:rPr>
        <w:t xml:space="preserve"> się</w:t>
      </w:r>
      <w:r w:rsidR="0077576F" w:rsidRPr="00612C11">
        <w:rPr>
          <w:rFonts w:cs="Times New Roman"/>
        </w:rPr>
        <w:t xml:space="preserve"> granice</w:t>
      </w:r>
      <w:r w:rsidRPr="00612C11">
        <w:rPr>
          <w:rFonts w:cs="Times New Roman"/>
        </w:rPr>
        <w:t xml:space="preserve"> w zakresie </w:t>
      </w:r>
      <w:r w:rsidR="0077576F" w:rsidRPr="00612C11">
        <w:rPr>
          <w:rFonts w:cs="Times New Roman"/>
        </w:rPr>
        <w:t xml:space="preserve">jakości kapitału ludzkiego na obszarach wiejskich i miejskich, to wciąż pozostają istotne i tworzą niekorzystny klimat dla rozwoju. </w:t>
      </w:r>
      <w:r w:rsidR="00D643C6" w:rsidRPr="00612C11">
        <w:rPr>
          <w:rFonts w:cs="Times New Roman"/>
        </w:rPr>
        <w:t>Miasta posiadają znacznie le</w:t>
      </w:r>
      <w:r w:rsidR="003E3B61" w:rsidRPr="00612C11">
        <w:rPr>
          <w:rFonts w:cs="Times New Roman"/>
        </w:rPr>
        <w:t>pszą bazę edukacyjną, drenują z </w:t>
      </w:r>
      <w:r w:rsidR="00D643C6" w:rsidRPr="00612C11">
        <w:rPr>
          <w:rFonts w:cs="Times New Roman"/>
        </w:rPr>
        <w:t>obszarów wiejskich osoby z najwyższymi kwalifikacjami i oferują szanse rozwoju</w:t>
      </w:r>
      <w:r w:rsidR="00AA135E">
        <w:rPr>
          <w:rFonts w:cs="Times New Roman"/>
        </w:rPr>
        <w:t xml:space="preserve"> </w:t>
      </w:r>
      <w:r w:rsidR="00D643C6" w:rsidRPr="002B107A">
        <w:rPr>
          <w:rFonts w:cs="Times New Roman"/>
        </w:rPr>
        <w:t xml:space="preserve">niedostępne na wsi. Konieczne są zatem </w:t>
      </w:r>
      <w:r w:rsidR="00F96018" w:rsidRPr="002B107A">
        <w:rPr>
          <w:rFonts w:cs="Times New Roman"/>
        </w:rPr>
        <w:t>nakłady na</w:t>
      </w:r>
      <w:r w:rsidR="00D643C6" w:rsidRPr="002B107A">
        <w:rPr>
          <w:rFonts w:cs="Times New Roman"/>
        </w:rPr>
        <w:t xml:space="preserve"> kapitał ludzki</w:t>
      </w:r>
      <w:r w:rsidR="00F96018" w:rsidRPr="002B107A">
        <w:rPr>
          <w:rFonts w:cs="Times New Roman"/>
        </w:rPr>
        <w:t xml:space="preserve"> na obszarach wiejskich</w:t>
      </w:r>
      <w:r w:rsidR="00AE23C5" w:rsidRPr="002B107A">
        <w:rPr>
          <w:rFonts w:cs="Times New Roman"/>
        </w:rPr>
        <w:t>, w </w:t>
      </w:r>
      <w:r w:rsidR="00D643C6" w:rsidRPr="002B107A">
        <w:rPr>
          <w:rFonts w:cs="Times New Roman"/>
        </w:rPr>
        <w:t xml:space="preserve">szczególności </w:t>
      </w:r>
      <w:r w:rsidR="002B107A">
        <w:rPr>
          <w:rFonts w:cs="Times New Roman"/>
        </w:rPr>
        <w:t>podnoszenie</w:t>
      </w:r>
      <w:r w:rsidR="002B107A" w:rsidRPr="002B107A">
        <w:rPr>
          <w:rFonts w:cs="Times New Roman"/>
        </w:rPr>
        <w:t xml:space="preserve"> </w:t>
      </w:r>
      <w:r w:rsidR="00D643C6" w:rsidRPr="002B107A">
        <w:rPr>
          <w:rFonts w:cs="Times New Roman"/>
        </w:rPr>
        <w:t>zdolności do adaptowania nowoczesnych technologii</w:t>
      </w:r>
      <w:r w:rsidR="00107FE0">
        <w:rPr>
          <w:rFonts w:cs="Times New Roman"/>
        </w:rPr>
        <w:t xml:space="preserve"> i kreowania innowacji</w:t>
      </w:r>
      <w:r w:rsidR="00D643C6" w:rsidRPr="002B107A">
        <w:rPr>
          <w:rFonts w:cs="Times New Roman"/>
        </w:rPr>
        <w:t xml:space="preserve">, co jest podstawowym warunkiem rozwoju. </w:t>
      </w:r>
      <w:r w:rsidR="00F96018" w:rsidRPr="002B107A">
        <w:rPr>
          <w:rFonts w:cs="Times New Roman"/>
        </w:rPr>
        <w:t xml:space="preserve">Dodatkowo niezbędne jest </w:t>
      </w:r>
      <w:r w:rsidR="00F96018" w:rsidRPr="002B107A">
        <w:rPr>
          <w:rFonts w:cs="Times New Roman"/>
        </w:rPr>
        <w:lastRenderedPageBreak/>
        <w:t>tworzenie warunków do wykorzystywania tego kapitału na miejscu</w:t>
      </w:r>
      <w:r w:rsidR="002B107A">
        <w:rPr>
          <w:rFonts w:cs="Times New Roman"/>
        </w:rPr>
        <w:t>,</w:t>
      </w:r>
      <w:r w:rsidR="00F96018" w:rsidRPr="002B107A">
        <w:rPr>
          <w:rFonts w:cs="Times New Roman"/>
        </w:rPr>
        <w:t xml:space="preserve"> bez ekonomicznej potrzeby wyjeżdżania do miast.</w:t>
      </w:r>
      <w:r w:rsidR="002513AC" w:rsidRPr="002B107A">
        <w:rPr>
          <w:rFonts w:cs="Times New Roman"/>
        </w:rPr>
        <w:t xml:space="preserve"> </w:t>
      </w:r>
      <w:r w:rsidR="00107FE0">
        <w:rPr>
          <w:rFonts w:cs="Times New Roman"/>
        </w:rPr>
        <w:t xml:space="preserve">Kluczową rolę w tym zakresie pełnią szkoły. </w:t>
      </w:r>
      <w:r w:rsidR="002513AC" w:rsidRPr="002B107A">
        <w:rPr>
          <w:rFonts w:cs="Times New Roman"/>
        </w:rPr>
        <w:t>Nie można</w:t>
      </w:r>
      <w:r w:rsidR="00B545F4" w:rsidRPr="002B107A">
        <w:rPr>
          <w:rFonts w:cs="Times New Roman"/>
        </w:rPr>
        <w:t xml:space="preserve"> </w:t>
      </w:r>
      <w:r w:rsidR="00107FE0">
        <w:rPr>
          <w:rFonts w:cs="Times New Roman"/>
        </w:rPr>
        <w:t xml:space="preserve">jednak </w:t>
      </w:r>
      <w:r w:rsidR="00B545F4" w:rsidRPr="002B107A">
        <w:rPr>
          <w:rFonts w:cs="Times New Roman"/>
        </w:rPr>
        <w:t>zapominać, że szkoły</w:t>
      </w:r>
      <w:r w:rsidR="002513AC" w:rsidRPr="002B107A">
        <w:rPr>
          <w:rFonts w:cs="Times New Roman"/>
        </w:rPr>
        <w:t xml:space="preserve"> </w:t>
      </w:r>
      <w:r w:rsidR="002B107A">
        <w:rPr>
          <w:rFonts w:cs="Times New Roman"/>
        </w:rPr>
        <w:t xml:space="preserve">wiejskie </w:t>
      </w:r>
      <w:r w:rsidR="002513AC" w:rsidRPr="002B107A">
        <w:rPr>
          <w:rFonts w:cs="Times New Roman"/>
        </w:rPr>
        <w:t xml:space="preserve">są nie tylko instytucją edukacyjną, ale </w:t>
      </w:r>
      <w:r w:rsidR="00AA135E">
        <w:rPr>
          <w:rFonts w:cs="Times New Roman"/>
        </w:rPr>
        <w:t>w </w:t>
      </w:r>
      <w:r w:rsidR="00B545F4" w:rsidRPr="002B107A">
        <w:t>większości przypadków stanowią wielofunkcyjną instytucję społeczną</w:t>
      </w:r>
      <w:r w:rsidR="002B107A">
        <w:t>.</w:t>
      </w:r>
      <w:r w:rsidR="00B545F4" w:rsidRPr="002B107A">
        <w:t xml:space="preserve"> Dla potrzeb budowy kapitału społecznego należy uwzględnić rolę szkół jako instytucji kultury oraz placówek integrujących lokalną społeczność, a także platformy dla potrzeb kształcenia </w:t>
      </w:r>
      <w:r w:rsidR="00107FE0">
        <w:t>ustawicznego</w:t>
      </w:r>
      <w:r w:rsidR="00B545F4" w:rsidRPr="002B107A">
        <w:t>.</w:t>
      </w:r>
    </w:p>
    <w:p w:rsidR="00795BB6" w:rsidRPr="00612C11" w:rsidRDefault="00B545F4" w:rsidP="00AE23C5">
      <w:pPr>
        <w:ind w:firstLine="567"/>
        <w:rPr>
          <w:rFonts w:cs="Times New Roman"/>
        </w:rPr>
      </w:pPr>
      <w:r w:rsidRPr="00612C11">
        <w:rPr>
          <w:rFonts w:cs="Times New Roman"/>
        </w:rPr>
        <w:t>S</w:t>
      </w:r>
      <w:r w:rsidR="00125423" w:rsidRPr="00612C11">
        <w:rPr>
          <w:rFonts w:cs="Times New Roman"/>
        </w:rPr>
        <w:t>ytuacja kapitału społecznego</w:t>
      </w:r>
      <w:r w:rsidRPr="00612C11">
        <w:rPr>
          <w:rFonts w:cs="Times New Roman"/>
        </w:rPr>
        <w:t xml:space="preserve"> na obszarach wiejskich,</w:t>
      </w:r>
      <w:r w:rsidR="00125423" w:rsidRPr="00612C11">
        <w:rPr>
          <w:rFonts w:cs="Times New Roman"/>
        </w:rPr>
        <w:t xml:space="preserve"> </w:t>
      </w:r>
      <w:r w:rsidRPr="00612C11">
        <w:rPr>
          <w:rFonts w:cs="Times New Roman"/>
        </w:rPr>
        <w:t xml:space="preserve">rozumianego jako relacje występujące między członkami określonej </w:t>
      </w:r>
      <w:r w:rsidR="00107FE0">
        <w:rPr>
          <w:rFonts w:cs="Times New Roman"/>
        </w:rPr>
        <w:t>społecznośc</w:t>
      </w:r>
      <w:r w:rsidRPr="00612C11">
        <w:rPr>
          <w:rFonts w:cs="Times New Roman"/>
        </w:rPr>
        <w:t xml:space="preserve">i, jest specyficzna. </w:t>
      </w:r>
      <w:r w:rsidR="00A0177D" w:rsidRPr="00612C11">
        <w:rPr>
          <w:rFonts w:cs="Times New Roman"/>
        </w:rPr>
        <w:t xml:space="preserve">Kondycja </w:t>
      </w:r>
      <w:r w:rsidR="00107FE0">
        <w:rPr>
          <w:rFonts w:cs="Times New Roman"/>
        </w:rPr>
        <w:t xml:space="preserve">i postawa </w:t>
      </w:r>
      <w:r w:rsidR="00A0177D" w:rsidRPr="00612C11">
        <w:rPr>
          <w:rFonts w:cs="Times New Roman"/>
        </w:rPr>
        <w:t xml:space="preserve">obywatelska mierzona oficjalnymi statystykami jest relatywnie słaba, ale metodyka nie uwzględnia pewnej specyfiki polskiej wsi. </w:t>
      </w:r>
      <w:r w:rsidR="003E4490" w:rsidRPr="00612C11">
        <w:rPr>
          <w:rFonts w:cs="Times New Roman"/>
        </w:rPr>
        <w:t xml:space="preserve">Na obszarach wiejskich </w:t>
      </w:r>
      <w:r w:rsidR="00AE23C5" w:rsidRPr="00612C11">
        <w:rPr>
          <w:rFonts w:cs="Times New Roman"/>
        </w:rPr>
        <w:t xml:space="preserve">formalnie </w:t>
      </w:r>
      <w:r w:rsidR="003E4490" w:rsidRPr="00612C11">
        <w:rPr>
          <w:rFonts w:cs="Times New Roman"/>
        </w:rPr>
        <w:t>f</w:t>
      </w:r>
      <w:r w:rsidR="00125423" w:rsidRPr="00612C11">
        <w:rPr>
          <w:rFonts w:cs="Times New Roman"/>
        </w:rPr>
        <w:t xml:space="preserve">unkcjonuje tylko około 20% ogólnej liczby organizacji pozarządowych, </w:t>
      </w:r>
      <w:r w:rsidR="00795BB6" w:rsidRPr="00612C11">
        <w:rPr>
          <w:rFonts w:cs="Times New Roman"/>
        </w:rPr>
        <w:t>a biorąc pod uwagę wskaźnik nasycenia organizacjami pozarządowymi na 100 mieszkańców, wieś znacznie odstaje od miasta. Gdy jednak uwzględnić działające Och</w:t>
      </w:r>
      <w:r w:rsidR="005608EB" w:rsidRPr="00612C11">
        <w:rPr>
          <w:rFonts w:cs="Times New Roman"/>
        </w:rPr>
        <w:t>otnicze Straże Pożarne (około 16</w:t>
      </w:r>
      <w:r w:rsidR="00733027" w:rsidRPr="00612C11">
        <w:rPr>
          <w:rFonts w:cs="Times New Roman"/>
        </w:rPr>
        <w:t xml:space="preserve"> tys.</w:t>
      </w:r>
      <w:r w:rsidR="005608EB" w:rsidRPr="00612C11">
        <w:rPr>
          <w:rFonts w:cs="Times New Roman"/>
        </w:rPr>
        <w:t xml:space="preserve"> </w:t>
      </w:r>
      <w:r w:rsidR="003951BB">
        <w:rPr>
          <w:rFonts w:cs="Times New Roman"/>
        </w:rPr>
        <w:t xml:space="preserve">podmiotów </w:t>
      </w:r>
      <w:r w:rsidR="005608EB" w:rsidRPr="00612C11">
        <w:rPr>
          <w:rFonts w:cs="Times New Roman"/>
        </w:rPr>
        <w:t>i 700</w:t>
      </w:r>
      <w:r w:rsidR="00733027" w:rsidRPr="00612C11">
        <w:rPr>
          <w:rFonts w:cs="Times New Roman"/>
        </w:rPr>
        <w:t xml:space="preserve"> tys.</w:t>
      </w:r>
      <w:r w:rsidR="005608EB" w:rsidRPr="00612C11">
        <w:rPr>
          <w:rFonts w:cs="Times New Roman"/>
        </w:rPr>
        <w:t xml:space="preserve"> członków</w:t>
      </w:r>
      <w:r w:rsidR="00EE5F0F" w:rsidRPr="00612C11">
        <w:rPr>
          <w:rFonts w:cs="Times New Roman"/>
        </w:rPr>
        <w:t>) oraz</w:t>
      </w:r>
      <w:r w:rsidR="00795BB6" w:rsidRPr="00612C11">
        <w:rPr>
          <w:rFonts w:cs="Times New Roman"/>
        </w:rPr>
        <w:t xml:space="preserve"> or</w:t>
      </w:r>
      <w:r w:rsidR="00733027" w:rsidRPr="00612C11">
        <w:rPr>
          <w:rFonts w:cs="Times New Roman"/>
        </w:rPr>
        <w:t>ganizacje kościelne (około 5 tys.</w:t>
      </w:r>
      <w:r w:rsidR="003951BB">
        <w:rPr>
          <w:rFonts w:cs="Times New Roman"/>
        </w:rPr>
        <w:t xml:space="preserve"> podmiotów</w:t>
      </w:r>
      <w:r w:rsidR="00795BB6" w:rsidRPr="00612C11">
        <w:rPr>
          <w:rFonts w:cs="Times New Roman"/>
        </w:rPr>
        <w:t xml:space="preserve">), to wieś wydaje się być nawet bardziej obywatelska niż miasto. </w:t>
      </w:r>
      <w:r w:rsidR="00AE23C5" w:rsidRPr="00612C11">
        <w:rPr>
          <w:rFonts w:cs="Times New Roman"/>
        </w:rPr>
        <w:t xml:space="preserve">Do tego należy dodać przeżywające renesans </w:t>
      </w:r>
      <w:r w:rsidR="00125423" w:rsidRPr="00612C11">
        <w:rPr>
          <w:rFonts w:cs="Times New Roman"/>
        </w:rPr>
        <w:t>organizacj</w:t>
      </w:r>
      <w:r w:rsidR="00AE23C5" w:rsidRPr="00612C11">
        <w:rPr>
          <w:rFonts w:cs="Times New Roman"/>
        </w:rPr>
        <w:t>e</w:t>
      </w:r>
      <w:r w:rsidR="00125423" w:rsidRPr="00612C11">
        <w:rPr>
          <w:rFonts w:cs="Times New Roman"/>
        </w:rPr>
        <w:t xml:space="preserve"> rolnicz</w:t>
      </w:r>
      <w:r w:rsidR="002513AC" w:rsidRPr="00612C11">
        <w:rPr>
          <w:rFonts w:cs="Times New Roman"/>
        </w:rPr>
        <w:t>e</w:t>
      </w:r>
      <w:r w:rsidR="003912FF" w:rsidRPr="00612C11">
        <w:rPr>
          <w:rFonts w:cs="Times New Roman"/>
        </w:rPr>
        <w:t>,</w:t>
      </w:r>
      <w:r w:rsidR="00125423" w:rsidRPr="00612C11">
        <w:rPr>
          <w:rFonts w:cs="Times New Roman"/>
        </w:rPr>
        <w:t xml:space="preserve"> koł</w:t>
      </w:r>
      <w:r w:rsidR="002513AC" w:rsidRPr="00612C11">
        <w:rPr>
          <w:rFonts w:cs="Times New Roman"/>
        </w:rPr>
        <w:t>a</w:t>
      </w:r>
      <w:r w:rsidR="00125423" w:rsidRPr="00612C11">
        <w:rPr>
          <w:rFonts w:cs="Times New Roman"/>
        </w:rPr>
        <w:t xml:space="preserve"> gospodyń wiejskich</w:t>
      </w:r>
      <w:r w:rsidR="00733027" w:rsidRPr="00612C11">
        <w:rPr>
          <w:rFonts w:cs="Times New Roman"/>
        </w:rPr>
        <w:t xml:space="preserve"> (około 7 tys.</w:t>
      </w:r>
      <w:r w:rsidR="003951BB">
        <w:rPr>
          <w:rFonts w:cs="Times New Roman"/>
        </w:rPr>
        <w:t xml:space="preserve"> podmiotów</w:t>
      </w:r>
      <w:r w:rsidR="005608EB" w:rsidRPr="00612C11">
        <w:rPr>
          <w:rFonts w:cs="Times New Roman"/>
        </w:rPr>
        <w:t xml:space="preserve"> i 160</w:t>
      </w:r>
      <w:r w:rsidR="00733027" w:rsidRPr="00612C11">
        <w:rPr>
          <w:rFonts w:cs="Times New Roman"/>
        </w:rPr>
        <w:t xml:space="preserve"> tys. </w:t>
      </w:r>
      <w:r w:rsidR="005608EB" w:rsidRPr="00612C11">
        <w:rPr>
          <w:rFonts w:cs="Times New Roman"/>
        </w:rPr>
        <w:t>członkiń), Ludowe Zespoły Sportowe</w:t>
      </w:r>
      <w:r w:rsidR="00EE5F0F" w:rsidRPr="00612C11">
        <w:rPr>
          <w:rFonts w:cs="Times New Roman"/>
        </w:rPr>
        <w:t xml:space="preserve"> i </w:t>
      </w:r>
      <w:r w:rsidR="003912FF" w:rsidRPr="00612C11">
        <w:rPr>
          <w:rFonts w:cs="Times New Roman"/>
        </w:rPr>
        <w:t>szere</w:t>
      </w:r>
      <w:r w:rsidR="00AA135E">
        <w:rPr>
          <w:rFonts w:cs="Times New Roman"/>
        </w:rPr>
        <w:t>g innych wspólnot</w:t>
      </w:r>
      <w:r w:rsidR="002513AC" w:rsidRPr="002B107A">
        <w:rPr>
          <w:rFonts w:cs="Times New Roman"/>
        </w:rPr>
        <w:t>.</w:t>
      </w:r>
      <w:r w:rsidR="00125423" w:rsidRPr="002B107A">
        <w:rPr>
          <w:rFonts w:cs="Times New Roman"/>
        </w:rPr>
        <w:t xml:space="preserve"> </w:t>
      </w:r>
      <w:r w:rsidR="00795BB6" w:rsidRPr="002B107A">
        <w:rPr>
          <w:rFonts w:cs="Times New Roman"/>
        </w:rPr>
        <w:t>Kapitał społeczny na obszarach wiejskich jest mniej sformalizowan</w:t>
      </w:r>
      <w:r w:rsidR="00795BB6" w:rsidRPr="00612C11">
        <w:rPr>
          <w:rFonts w:cs="Times New Roman"/>
        </w:rPr>
        <w:t>y, oparty głównie na pracy społecznej i rzadko posiadający płatnych pracowników</w:t>
      </w:r>
      <w:r w:rsidR="00107FE0">
        <w:rPr>
          <w:rFonts w:cs="Times New Roman"/>
        </w:rPr>
        <w:t xml:space="preserve">. Zaobserwować można duże </w:t>
      </w:r>
      <w:r w:rsidR="00A0177D" w:rsidRPr="00612C11">
        <w:rPr>
          <w:rFonts w:cs="Times New Roman"/>
        </w:rPr>
        <w:t>uzależni</w:t>
      </w:r>
      <w:r w:rsidR="00107FE0">
        <w:rPr>
          <w:rFonts w:cs="Times New Roman"/>
        </w:rPr>
        <w:t>enie</w:t>
      </w:r>
      <w:r w:rsidR="00A0177D" w:rsidRPr="00612C11">
        <w:rPr>
          <w:rFonts w:cs="Times New Roman"/>
        </w:rPr>
        <w:t xml:space="preserve"> od finansowania samorządu, ale za to </w:t>
      </w:r>
      <w:r w:rsidR="00107FE0">
        <w:rPr>
          <w:rFonts w:cs="Times New Roman"/>
        </w:rPr>
        <w:t>też większe</w:t>
      </w:r>
      <w:r w:rsidR="00A0177D" w:rsidRPr="00612C11">
        <w:rPr>
          <w:rFonts w:cs="Times New Roman"/>
        </w:rPr>
        <w:t xml:space="preserve"> nastawi</w:t>
      </w:r>
      <w:r w:rsidR="00107FE0">
        <w:rPr>
          <w:rFonts w:cs="Times New Roman"/>
        </w:rPr>
        <w:t>enie</w:t>
      </w:r>
      <w:r w:rsidR="00A0177D" w:rsidRPr="00612C11">
        <w:rPr>
          <w:rFonts w:cs="Times New Roman"/>
        </w:rPr>
        <w:t xml:space="preserve"> na współpracę w ramach społeczności lokalnych. </w:t>
      </w:r>
    </w:p>
    <w:p w:rsidR="002513AC" w:rsidRPr="00612C11" w:rsidRDefault="00EB5D68" w:rsidP="002513AC">
      <w:pPr>
        <w:ind w:firstLine="567"/>
        <w:rPr>
          <w:rFonts w:cs="Times New Roman"/>
        </w:rPr>
      </w:pPr>
      <w:r w:rsidRPr="00612C11">
        <w:rPr>
          <w:rFonts w:cs="Times New Roman"/>
        </w:rPr>
        <w:t>Należy się spodziewać, że malejący udział rolnictwa w strukturze gospodarczej</w:t>
      </w:r>
      <w:r w:rsidR="002513AC" w:rsidRPr="00612C11">
        <w:rPr>
          <w:rFonts w:cs="Times New Roman"/>
        </w:rPr>
        <w:t xml:space="preserve"> i depopulacja peryferyjnych obszarów wiejskich </w:t>
      </w:r>
      <w:r w:rsidRPr="00612C11">
        <w:rPr>
          <w:rFonts w:cs="Times New Roman"/>
        </w:rPr>
        <w:t>oraz migracje mieszkańców miast</w:t>
      </w:r>
      <w:r w:rsidR="002513AC" w:rsidRPr="00612C11">
        <w:rPr>
          <w:rFonts w:cs="Times New Roman"/>
        </w:rPr>
        <w:t xml:space="preserve"> na wieś</w:t>
      </w:r>
      <w:r w:rsidRPr="00612C11">
        <w:rPr>
          <w:rFonts w:cs="Times New Roman"/>
        </w:rPr>
        <w:t xml:space="preserve"> będą silnie oddziaływać na </w:t>
      </w:r>
      <w:r w:rsidR="002513AC" w:rsidRPr="00612C11">
        <w:rPr>
          <w:rFonts w:cs="Times New Roman"/>
        </w:rPr>
        <w:t>poziom</w:t>
      </w:r>
      <w:r w:rsidRPr="00612C11">
        <w:rPr>
          <w:rFonts w:cs="Times New Roman"/>
        </w:rPr>
        <w:t xml:space="preserve"> i jakość tego kapitału. </w:t>
      </w:r>
      <w:r w:rsidR="00F96018" w:rsidRPr="00612C11">
        <w:rPr>
          <w:rFonts w:cs="Times New Roman"/>
        </w:rPr>
        <w:t>Podczas</w:t>
      </w:r>
      <w:r w:rsidR="002B107A">
        <w:rPr>
          <w:rFonts w:cs="Times New Roman"/>
        </w:rPr>
        <w:t>,</w:t>
      </w:r>
      <w:r w:rsidR="00F96018" w:rsidRPr="002B107A">
        <w:rPr>
          <w:rFonts w:cs="Times New Roman"/>
        </w:rPr>
        <w:t xml:space="preserve"> gdy na obszarach peryferyjnych</w:t>
      </w:r>
      <w:r w:rsidR="002513AC" w:rsidRPr="00612C11">
        <w:rPr>
          <w:rFonts w:cs="Times New Roman"/>
        </w:rPr>
        <w:t xml:space="preserve"> </w:t>
      </w:r>
      <w:r w:rsidR="002513AC" w:rsidRPr="00612C11">
        <w:rPr>
          <w:rFonts w:eastAsia="Times New Roman" w:cs="Times New Roman"/>
          <w:szCs w:val="24"/>
          <w:lang w:eastAsia="pl-PL"/>
        </w:rPr>
        <w:t xml:space="preserve">zasadniczym zadaniem będzie podtrzymanie egzystencji tradycyjnych </w:t>
      </w:r>
      <w:r w:rsidR="00EE5F0F" w:rsidRPr="00612C11">
        <w:rPr>
          <w:rFonts w:eastAsia="Times New Roman" w:cs="Times New Roman"/>
          <w:szCs w:val="24"/>
          <w:lang w:eastAsia="pl-PL"/>
        </w:rPr>
        <w:t>organizacji pozarządowych</w:t>
      </w:r>
      <w:r w:rsidR="002513AC" w:rsidRPr="00612C11">
        <w:rPr>
          <w:rFonts w:eastAsia="Times New Roman" w:cs="Times New Roman"/>
          <w:szCs w:val="24"/>
          <w:lang w:eastAsia="pl-PL"/>
        </w:rPr>
        <w:t>, o tyle na terenach podmiejskich podstawowym wyzwaniem będzie integracja kapitału społecznego ludności napływowej i rodzimej</w:t>
      </w:r>
      <w:r w:rsidR="006C47FA">
        <w:rPr>
          <w:rFonts w:cs="Times New Roman"/>
        </w:rPr>
        <w:t>.</w:t>
      </w:r>
    </w:p>
    <w:p w:rsidR="00125423" w:rsidRPr="00612C11" w:rsidRDefault="00125423" w:rsidP="002513AC">
      <w:pPr>
        <w:ind w:firstLine="567"/>
        <w:rPr>
          <w:rFonts w:cs="Times New Roman"/>
        </w:rPr>
      </w:pPr>
      <w:r w:rsidRPr="00612C11">
        <w:rPr>
          <w:rFonts w:cs="Times New Roman"/>
        </w:rPr>
        <w:t>Znakomitą szansą budowy relacji społecznych, rozs</w:t>
      </w:r>
      <w:r w:rsidR="00F96018" w:rsidRPr="00612C11">
        <w:rPr>
          <w:rFonts w:cs="Times New Roman"/>
        </w:rPr>
        <w:t>zerzania współpracy środowisk i </w:t>
      </w:r>
      <w:r w:rsidRPr="00612C11">
        <w:rPr>
          <w:rFonts w:cs="Times New Roman"/>
        </w:rPr>
        <w:t>podnoszenia kapitału s</w:t>
      </w:r>
      <w:r w:rsidR="00817E5A" w:rsidRPr="00612C11">
        <w:rPr>
          <w:rFonts w:cs="Times New Roman"/>
        </w:rPr>
        <w:t>połecznego, jest realizowany w </w:t>
      </w:r>
      <w:r w:rsidRPr="00612C11">
        <w:rPr>
          <w:rFonts w:cs="Times New Roman"/>
        </w:rPr>
        <w:t>ram</w:t>
      </w:r>
      <w:r w:rsidR="00795BB6" w:rsidRPr="00612C11">
        <w:rPr>
          <w:rFonts w:cs="Times New Roman"/>
        </w:rPr>
        <w:t>ach polityki spójności program L</w:t>
      </w:r>
      <w:r w:rsidRPr="00612C11">
        <w:rPr>
          <w:rFonts w:cs="Times New Roman"/>
        </w:rPr>
        <w:t xml:space="preserve">eader. Powstałe w ramach programu </w:t>
      </w:r>
      <w:r w:rsidR="006C47FA">
        <w:rPr>
          <w:rFonts w:cs="Times New Roman"/>
        </w:rPr>
        <w:t xml:space="preserve">- </w:t>
      </w:r>
      <w:r w:rsidRPr="00612C11">
        <w:rPr>
          <w:rFonts w:cs="Times New Roman"/>
        </w:rPr>
        <w:t xml:space="preserve">Lokalne Grupy Działania </w:t>
      </w:r>
      <w:r w:rsidR="006C47FA">
        <w:rPr>
          <w:rFonts w:cs="Times New Roman"/>
        </w:rPr>
        <w:t xml:space="preserve">- </w:t>
      </w:r>
      <w:r w:rsidRPr="00612C11">
        <w:rPr>
          <w:rFonts w:cs="Times New Roman"/>
        </w:rPr>
        <w:t>realizują wspólne projekty, prowadzące do rozwiązywania zwykle lokalnych problemów</w:t>
      </w:r>
      <w:r w:rsidR="00D47D22" w:rsidRPr="00612C11">
        <w:rPr>
          <w:rFonts w:cs="Times New Roman"/>
        </w:rPr>
        <w:t>, na zasadzie zgody społecznej.</w:t>
      </w:r>
      <w:r w:rsidR="00A0177D" w:rsidRPr="00612C11">
        <w:rPr>
          <w:rFonts w:cs="Times New Roman"/>
        </w:rPr>
        <w:t xml:space="preserve"> Warto wzmocnić ten kapitał </w:t>
      </w:r>
      <w:r w:rsidR="002B107A">
        <w:rPr>
          <w:rFonts w:cs="Times New Roman"/>
        </w:rPr>
        <w:t xml:space="preserve">także </w:t>
      </w:r>
      <w:r w:rsidR="006C47FA">
        <w:rPr>
          <w:rFonts w:cs="Times New Roman"/>
        </w:rPr>
        <w:t xml:space="preserve">poprzez większe </w:t>
      </w:r>
      <w:r w:rsidR="00A0177D" w:rsidRPr="002B107A">
        <w:rPr>
          <w:rFonts w:cs="Times New Roman"/>
        </w:rPr>
        <w:t xml:space="preserve">aktywizowanie sołectw, </w:t>
      </w:r>
      <w:r w:rsidR="002B107A">
        <w:rPr>
          <w:rFonts w:cs="Times New Roman"/>
        </w:rPr>
        <w:t>będących</w:t>
      </w:r>
      <w:r w:rsidR="002B107A" w:rsidRPr="002B107A">
        <w:rPr>
          <w:rFonts w:cs="Times New Roman"/>
        </w:rPr>
        <w:t xml:space="preserve"> </w:t>
      </w:r>
      <w:r w:rsidR="00A0177D" w:rsidRPr="002B107A">
        <w:rPr>
          <w:rFonts w:cs="Times New Roman"/>
        </w:rPr>
        <w:t>podstaw</w:t>
      </w:r>
      <w:r w:rsidR="002B107A">
        <w:rPr>
          <w:rFonts w:cs="Times New Roman"/>
        </w:rPr>
        <w:t>ą</w:t>
      </w:r>
      <w:r w:rsidR="00A0177D" w:rsidRPr="002B107A">
        <w:rPr>
          <w:rFonts w:cs="Times New Roman"/>
        </w:rPr>
        <w:t xml:space="preserve"> demokracji wiejskiej.</w:t>
      </w:r>
      <w:r w:rsidR="003912FF" w:rsidRPr="002B107A">
        <w:rPr>
          <w:rFonts w:cs="Times New Roman"/>
        </w:rPr>
        <w:t xml:space="preserve"> W tym kontekście</w:t>
      </w:r>
      <w:r w:rsidR="002D0EB8" w:rsidRPr="002B107A">
        <w:rPr>
          <w:rFonts w:cs="Times New Roman"/>
        </w:rPr>
        <w:t xml:space="preserve"> szkoda</w:t>
      </w:r>
      <w:r w:rsidR="00EE5F0F" w:rsidRPr="002B107A">
        <w:rPr>
          <w:rFonts w:cs="Times New Roman"/>
        </w:rPr>
        <w:t>,</w:t>
      </w:r>
      <w:r w:rsidR="002D0EB8" w:rsidRPr="002B107A">
        <w:rPr>
          <w:rFonts w:cs="Times New Roman"/>
        </w:rPr>
        <w:t xml:space="preserve"> iż tylko dwa </w:t>
      </w:r>
      <w:r w:rsidR="006C47FA">
        <w:rPr>
          <w:rFonts w:cs="Times New Roman"/>
        </w:rPr>
        <w:t>województwa</w:t>
      </w:r>
      <w:r w:rsidR="002D0EB8" w:rsidRPr="002B107A">
        <w:rPr>
          <w:rFonts w:cs="Times New Roman"/>
        </w:rPr>
        <w:t xml:space="preserve"> (Kujawsko-Pomorskie i Po</w:t>
      </w:r>
      <w:r w:rsidR="003912FF" w:rsidRPr="00612C11">
        <w:rPr>
          <w:rFonts w:cs="Times New Roman"/>
        </w:rPr>
        <w:t xml:space="preserve">dlaskie) zdecydowały się na realizowanie polityki </w:t>
      </w:r>
      <w:r w:rsidR="003912FF" w:rsidRPr="00612C11">
        <w:rPr>
          <w:rFonts w:cs="Times New Roman"/>
        </w:rPr>
        <w:lastRenderedPageBreak/>
        <w:t xml:space="preserve">spójności z wykorzystaniem nowego instrumentu terytorialnego – RLKS </w:t>
      </w:r>
      <w:r w:rsidR="002D0EB8" w:rsidRPr="00612C11">
        <w:rPr>
          <w:rFonts w:cs="Times New Roman"/>
        </w:rPr>
        <w:t>(</w:t>
      </w:r>
      <w:r w:rsidR="003912FF" w:rsidRPr="00612C11">
        <w:rPr>
          <w:rFonts w:cs="Times New Roman"/>
        </w:rPr>
        <w:t>Rozwój Lokalny Kierowany przez Społeczność</w:t>
      </w:r>
      <w:r w:rsidR="002D0EB8" w:rsidRPr="00612C11">
        <w:rPr>
          <w:rFonts w:cs="Times New Roman"/>
        </w:rPr>
        <w:t>), który w </w:t>
      </w:r>
      <w:r w:rsidR="003912FF" w:rsidRPr="00612C11">
        <w:rPr>
          <w:rFonts w:cs="Times New Roman"/>
        </w:rPr>
        <w:t>dużym stopniu opar</w:t>
      </w:r>
      <w:r w:rsidR="002D0EB8" w:rsidRPr="00612C11">
        <w:rPr>
          <w:rFonts w:cs="Times New Roman"/>
        </w:rPr>
        <w:t>ty jest na zał</w:t>
      </w:r>
      <w:r w:rsidR="00EE5F0F" w:rsidRPr="00612C11">
        <w:rPr>
          <w:rFonts w:cs="Times New Roman"/>
        </w:rPr>
        <w:t xml:space="preserve">ożeniach Leadera. To podejście </w:t>
      </w:r>
      <w:r w:rsidR="002D0EB8" w:rsidRPr="00612C11">
        <w:rPr>
          <w:rFonts w:cs="Times New Roman"/>
        </w:rPr>
        <w:t>ma bardzo pozytywny wpływ na kształtowanie odpowiedzialności społecznoś</w:t>
      </w:r>
      <w:r w:rsidR="00EE5F0F" w:rsidRPr="00612C11">
        <w:rPr>
          <w:rFonts w:cs="Times New Roman"/>
        </w:rPr>
        <w:t>ci lokalnej za rozwój lokalny i </w:t>
      </w:r>
      <w:r w:rsidR="002D0EB8" w:rsidRPr="00612C11">
        <w:rPr>
          <w:rFonts w:cs="Times New Roman"/>
        </w:rPr>
        <w:t>podnoszeni</w:t>
      </w:r>
      <w:r w:rsidR="00EE5F0F" w:rsidRPr="00612C11">
        <w:rPr>
          <w:rFonts w:cs="Times New Roman"/>
        </w:rPr>
        <w:t>e jakości kapitału społeczne</w:t>
      </w:r>
      <w:r w:rsidR="00AA135E">
        <w:rPr>
          <w:rFonts w:cs="Times New Roman"/>
        </w:rPr>
        <w:t>go i powinno być stosowane w </w:t>
      </w:r>
      <w:r w:rsidR="00EE5F0F" w:rsidRPr="00612C11">
        <w:rPr>
          <w:rFonts w:cs="Times New Roman"/>
        </w:rPr>
        <w:t>większej skali.</w:t>
      </w:r>
    </w:p>
    <w:p w:rsidR="00D47D22" w:rsidRDefault="00D47D22" w:rsidP="00D303C9">
      <w:pPr>
        <w:rPr>
          <w:rFonts w:cs="Times New Roman"/>
        </w:rPr>
      </w:pPr>
    </w:p>
    <w:p w:rsidR="009A509D" w:rsidRPr="002B107A" w:rsidRDefault="009A509D" w:rsidP="009A509D">
      <w:pPr>
        <w:rPr>
          <w:b/>
        </w:rPr>
      </w:pPr>
      <w:r w:rsidRPr="00612C11">
        <w:rPr>
          <w:b/>
        </w:rPr>
        <w:t>Zalecenia</w:t>
      </w:r>
      <w:r w:rsidR="00CB0BA2" w:rsidRPr="00612C11">
        <w:rPr>
          <w:b/>
        </w:rPr>
        <w:t xml:space="preserve"> kierunkowe</w:t>
      </w:r>
      <w:r w:rsidRPr="00612C11">
        <w:rPr>
          <w:b/>
        </w:rPr>
        <w:t>:</w:t>
      </w:r>
    </w:p>
    <w:p w:rsidR="002513AC" w:rsidRPr="00612C11" w:rsidRDefault="00CA09E8" w:rsidP="00F96018">
      <w:pPr>
        <w:pStyle w:val="Akapitzlist"/>
        <w:numPr>
          <w:ilvl w:val="0"/>
          <w:numId w:val="30"/>
        </w:numPr>
        <w:ind w:left="567" w:hanging="567"/>
      </w:pPr>
      <w:r w:rsidRPr="002B107A">
        <w:t>Modernizacja systemu szkolnictwa</w:t>
      </w:r>
      <w:r w:rsidR="002513AC" w:rsidRPr="002B107A">
        <w:t xml:space="preserve"> na obszarach wiejskich,</w:t>
      </w:r>
      <w:r w:rsidRPr="002B107A">
        <w:t xml:space="preserve"> w kierunku zwiększenia dostępności szkoleń i kształcenia zawodowego,</w:t>
      </w:r>
    </w:p>
    <w:p w:rsidR="00BC112D" w:rsidRPr="00612C11" w:rsidRDefault="00A0177D" w:rsidP="00F96018">
      <w:pPr>
        <w:pStyle w:val="Akapitzlist"/>
        <w:numPr>
          <w:ilvl w:val="0"/>
          <w:numId w:val="30"/>
        </w:numPr>
        <w:ind w:left="567" w:hanging="567"/>
      </w:pPr>
      <w:r w:rsidRPr="00612C11">
        <w:t xml:space="preserve">Wspieranie i promowanie </w:t>
      </w:r>
      <w:r w:rsidR="002D0EB8" w:rsidRPr="00612C11">
        <w:t>przedsięwzięć</w:t>
      </w:r>
      <w:r w:rsidRPr="00612C11">
        <w:t xml:space="preserve"> na szczeblu lokalnym w zakresie kreowania, rozpowszechniania i absorbowania innowacji,</w:t>
      </w:r>
    </w:p>
    <w:p w:rsidR="00CB1469" w:rsidRDefault="00CB1469" w:rsidP="00F96018">
      <w:pPr>
        <w:pStyle w:val="Akapitzlist"/>
        <w:numPr>
          <w:ilvl w:val="0"/>
          <w:numId w:val="30"/>
        </w:numPr>
        <w:ind w:left="567" w:hanging="567"/>
      </w:pPr>
      <w:r w:rsidRPr="00612C11">
        <w:t>Zwiększanie wsparcia inicjatyw prowadzących do podnoszenia kapitału s</w:t>
      </w:r>
      <w:r w:rsidR="00EE5F0F" w:rsidRPr="00612C11">
        <w:t>połecznego,</w:t>
      </w:r>
    </w:p>
    <w:p w:rsidR="00AA135E" w:rsidRDefault="00AA135E" w:rsidP="00F96018">
      <w:pPr>
        <w:pStyle w:val="Akapitzlist"/>
        <w:numPr>
          <w:ilvl w:val="0"/>
          <w:numId w:val="30"/>
        </w:numPr>
        <w:ind w:left="567" w:hanging="567"/>
      </w:pPr>
      <w:r>
        <w:t>Aktywizacja społeczności lokalnych poprzez realizację RLKS oraz innych programów opartych na założeniach Leadera.</w:t>
      </w:r>
    </w:p>
    <w:p w:rsidR="00AA135E" w:rsidRPr="00612C11" w:rsidRDefault="00AA135E" w:rsidP="00AA135E"/>
    <w:p w:rsidR="00BC112D" w:rsidRPr="00612C11" w:rsidRDefault="00BC112D" w:rsidP="000911E2">
      <w:r w:rsidRPr="002B107A">
        <w:rPr>
          <w:b/>
        </w:rPr>
        <w:t>Zalecenia</w:t>
      </w:r>
      <w:r w:rsidRPr="00612C11">
        <w:rPr>
          <w:b/>
        </w:rPr>
        <w:t xml:space="preserve"> szczegółowe</w:t>
      </w:r>
      <w:r w:rsidR="006C47FA">
        <w:rPr>
          <w:b/>
        </w:rPr>
        <w:t>:</w:t>
      </w:r>
    </w:p>
    <w:p w:rsidR="002513AC" w:rsidRPr="00612C11" w:rsidRDefault="002513AC" w:rsidP="00BC112D">
      <w:pPr>
        <w:pStyle w:val="Akapitzlist"/>
        <w:numPr>
          <w:ilvl w:val="0"/>
          <w:numId w:val="34"/>
        </w:numPr>
        <w:ind w:left="567" w:hanging="567"/>
      </w:pPr>
      <w:r w:rsidRPr="00612C11">
        <w:t>Doposażenie szkół wiejskich w formie dedykowanego wsparcia,</w:t>
      </w:r>
    </w:p>
    <w:p w:rsidR="002513AC" w:rsidRPr="00612C11" w:rsidRDefault="00B545F4" w:rsidP="00BC112D">
      <w:pPr>
        <w:pStyle w:val="Akapitzlist"/>
        <w:numPr>
          <w:ilvl w:val="0"/>
          <w:numId w:val="34"/>
        </w:numPr>
        <w:ind w:left="567" w:hanging="567"/>
      </w:pPr>
      <w:r w:rsidRPr="00612C11">
        <w:t>Dodatkowe finansowanie przyszkolnych świetlic wiejskich oraz pracowni komputerowych, które można udostępniać na potrzeby kształcenia na odległość dorosłych, a także programów popularyzujących aktywność społeczną wśród dzieci i młodzieży,</w:t>
      </w:r>
    </w:p>
    <w:p w:rsidR="00B545F4" w:rsidRPr="00612C11" w:rsidRDefault="00B545F4" w:rsidP="00BC112D">
      <w:pPr>
        <w:pStyle w:val="Akapitzlist"/>
        <w:numPr>
          <w:ilvl w:val="0"/>
          <w:numId w:val="34"/>
        </w:numPr>
        <w:ind w:left="567" w:hanging="567"/>
      </w:pPr>
      <w:r w:rsidRPr="00612C11">
        <w:t>Zapewnienie dedykowanych środków na profesjonalne animowanie istniejących świetlic wiejskich, ich doposażenie oraz finansowanie programów aktywizacyjnych,</w:t>
      </w:r>
    </w:p>
    <w:p w:rsidR="00B545F4" w:rsidRPr="00612C11" w:rsidRDefault="00B545F4" w:rsidP="00BC112D">
      <w:pPr>
        <w:pStyle w:val="Akapitzlist"/>
        <w:numPr>
          <w:ilvl w:val="0"/>
          <w:numId w:val="34"/>
        </w:numPr>
        <w:ind w:left="567" w:hanging="567"/>
      </w:pPr>
      <w:r w:rsidRPr="00612C11">
        <w:t>Finansowanie programów wzmacniania pozycji liderów lokalnych (np. sołtysów, liderów organizacji pozarządowych) oraz zaufania do organizacji pozarządowych,</w:t>
      </w:r>
    </w:p>
    <w:p w:rsidR="00A0177D" w:rsidRPr="00612C11" w:rsidRDefault="00A0177D" w:rsidP="00BC112D">
      <w:pPr>
        <w:pStyle w:val="Akapitzlist"/>
        <w:numPr>
          <w:ilvl w:val="0"/>
          <w:numId w:val="34"/>
        </w:numPr>
        <w:ind w:left="567" w:hanging="567"/>
      </w:pPr>
      <w:r w:rsidRPr="00612C11">
        <w:t>Wydzielanie w ramach finansów gmin funduszy sołeckich i większe wciąganie wspólnot wiejskich we współdecydowanie o rozwoju lokalnym,</w:t>
      </w:r>
    </w:p>
    <w:p w:rsidR="00BC112D" w:rsidRPr="00612C11" w:rsidRDefault="00CA09E8" w:rsidP="00B8736A">
      <w:pPr>
        <w:pStyle w:val="Akapitzlist"/>
        <w:numPr>
          <w:ilvl w:val="0"/>
          <w:numId w:val="34"/>
        </w:numPr>
        <w:ind w:left="567" w:hanging="567"/>
      </w:pPr>
      <w:r w:rsidRPr="00612C11">
        <w:t xml:space="preserve">Promowanie tworzenia stowarzyszeń na obszarach wiejskich, co umożliwi </w:t>
      </w:r>
      <w:r w:rsidR="00E47087" w:rsidRPr="00612C11">
        <w:t xml:space="preserve">sołectwom i społecznościom lokalnym na </w:t>
      </w:r>
      <w:r w:rsidR="00D162AD" w:rsidRPr="00612C11">
        <w:t>dysponowa</w:t>
      </w:r>
      <w:r w:rsidRPr="00612C11">
        <w:t>nie mieniem i bycie</w:t>
      </w:r>
      <w:r w:rsidR="00D162AD" w:rsidRPr="00612C11">
        <w:t xml:space="preserve"> stroną stosunków prawnych</w:t>
      </w:r>
      <w:r w:rsidRPr="00612C11">
        <w:t xml:space="preserve"> (w tym aplikowanie o środki strukturalne)</w:t>
      </w:r>
      <w:r w:rsidR="00D162AD" w:rsidRPr="00612C11">
        <w:t>,</w:t>
      </w:r>
    </w:p>
    <w:p w:rsidR="003D39E4" w:rsidRDefault="00B545F4" w:rsidP="00B8736A">
      <w:pPr>
        <w:pStyle w:val="Akapitzlist"/>
        <w:numPr>
          <w:ilvl w:val="0"/>
          <w:numId w:val="34"/>
        </w:numPr>
        <w:ind w:left="567" w:hanging="567"/>
        <w:jc w:val="left"/>
      </w:pPr>
      <w:r w:rsidRPr="00612C11">
        <w:t>Ułatwienie dostępu wiejskich organizacji pozarządowych niezarejestrowany</w:t>
      </w:r>
      <w:r w:rsidR="00AA135E">
        <w:t>ch w KRS do środków publicznych,</w:t>
      </w:r>
    </w:p>
    <w:p w:rsidR="00AA135E" w:rsidRPr="00612C11" w:rsidRDefault="00AA135E" w:rsidP="00B8736A">
      <w:pPr>
        <w:pStyle w:val="Akapitzlist"/>
        <w:numPr>
          <w:ilvl w:val="0"/>
          <w:numId w:val="34"/>
        </w:numPr>
        <w:ind w:left="567" w:hanging="567"/>
        <w:jc w:val="left"/>
      </w:pPr>
      <w:r w:rsidRPr="00612C11">
        <w:lastRenderedPageBreak/>
        <w:t>Kultywowanie i wsparcie dla oddolnych inicjatyw pozwalających na identyfikowanie lokalnych tradycji, ich popularyzację oraz utrwalanie, a także wsparcie dla prywatnych muzeów wiejskich i izb pamięci</w:t>
      </w:r>
      <w:r>
        <w:t>.</w:t>
      </w:r>
    </w:p>
    <w:p w:rsidR="000341CD" w:rsidRPr="00612C11" w:rsidRDefault="000341CD" w:rsidP="00EE5F0F">
      <w:pPr>
        <w:pStyle w:val="Akapitzlist"/>
        <w:numPr>
          <w:ilvl w:val="0"/>
          <w:numId w:val="34"/>
        </w:numPr>
        <w:spacing w:after="200" w:line="276" w:lineRule="auto"/>
        <w:ind w:left="567" w:hanging="567"/>
        <w:jc w:val="left"/>
      </w:pPr>
      <w:r w:rsidRPr="00612C11">
        <w:br w:type="page"/>
      </w:r>
    </w:p>
    <w:p w:rsidR="000341CD" w:rsidRPr="00612C11" w:rsidRDefault="000341CD" w:rsidP="000341CD">
      <w:pPr>
        <w:pStyle w:val="Nagwek1"/>
        <w:numPr>
          <w:ilvl w:val="0"/>
          <w:numId w:val="2"/>
        </w:numPr>
      </w:pPr>
      <w:bookmarkStart w:id="10" w:name="_Toc418101244"/>
      <w:r w:rsidRPr="00612C11">
        <w:lastRenderedPageBreak/>
        <w:t xml:space="preserve">Infrastruktura dla rozwoju gospodarczego </w:t>
      </w:r>
      <w:r w:rsidR="00753A6A" w:rsidRPr="00612C11">
        <w:t>obszarów wiejskich</w:t>
      </w:r>
      <w:bookmarkEnd w:id="10"/>
    </w:p>
    <w:p w:rsidR="00772EC6" w:rsidRPr="00612C11" w:rsidRDefault="00772EC6" w:rsidP="00772EC6"/>
    <w:p w:rsidR="00772EC6" w:rsidRPr="00612C11" w:rsidRDefault="00CC4861" w:rsidP="00CC4861">
      <w:pPr>
        <w:jc w:val="center"/>
        <w:rPr>
          <w:i/>
          <w:sz w:val="22"/>
        </w:rPr>
      </w:pPr>
      <w:r w:rsidRPr="00612C11">
        <w:rPr>
          <w:i/>
          <w:sz w:val="22"/>
        </w:rPr>
        <w:t xml:space="preserve">Dobrze rozwinięta infrastruktura techniczna przyciągnie inwestorów na obszary wiejskie i powstrzyma emigrację mieszkańców. Dużych szans można upatrywać w energetyce odnawialnej i rozwoju internetu szerokopasmowego, ale zacząć trzeba od właściwego kształtowania przestrzeni. Inwestycje infrastrukturalne są kosztowne, więc trzeba znaleźć źródła ich finansowania. </w:t>
      </w:r>
      <w:r w:rsidR="00CA09E8" w:rsidRPr="00612C11">
        <w:rPr>
          <w:i/>
          <w:sz w:val="22"/>
        </w:rPr>
        <w:t xml:space="preserve">Każda inwestycja musi być dobrze przemyślana oraz mieć uzasadnienie społeczne i ekonomiczne. </w:t>
      </w:r>
      <w:r w:rsidR="0052717C" w:rsidRPr="00612C11">
        <w:rPr>
          <w:i/>
          <w:sz w:val="22"/>
        </w:rPr>
        <w:t>Elementem uzupełniającym rozwój infrastruktury jest dobrze zorganizowany transport publiczny.</w:t>
      </w:r>
    </w:p>
    <w:p w:rsidR="00F56147" w:rsidRPr="00612C11" w:rsidRDefault="00F56147" w:rsidP="00772EC6"/>
    <w:p w:rsidR="00936F97" w:rsidRDefault="00772EC6" w:rsidP="00551D9B">
      <w:pPr>
        <w:ind w:firstLine="567"/>
      </w:pPr>
      <w:r w:rsidRPr="00612C11">
        <w:t xml:space="preserve">Wysoki poziom </w:t>
      </w:r>
      <w:r w:rsidR="00283D5A">
        <w:t>wyposażenia w infrastrukturę</w:t>
      </w:r>
      <w:r w:rsidRPr="00612C11">
        <w:t xml:space="preserve"> techniczn</w:t>
      </w:r>
      <w:r w:rsidR="00283D5A">
        <w:t>ą</w:t>
      </w:r>
      <w:r w:rsidRPr="00612C11">
        <w:t xml:space="preserve"> nie tylko poprawia jakość życia, ale zwiększa także atrakcyjność inwestycyjną i zapobiega odpływowi w</w:t>
      </w:r>
      <w:r w:rsidR="00F56147" w:rsidRPr="00612C11">
        <w:t>ykwalifikowanej siły roboczej z </w:t>
      </w:r>
      <w:r w:rsidRPr="00612C11">
        <w:t xml:space="preserve">danego obszaru. </w:t>
      </w:r>
      <w:r w:rsidR="00C009FF" w:rsidRPr="00612C11">
        <w:t>Stąd konieczne są inwestycje infrastrukturalne, które jednak ze względu na znaczne koszty</w:t>
      </w:r>
      <w:r w:rsidR="00423C84" w:rsidRPr="00612C11">
        <w:t xml:space="preserve"> (budowy a następnie utrzymania)</w:t>
      </w:r>
      <w:r w:rsidR="00C009FF" w:rsidRPr="00612C11">
        <w:t xml:space="preserve"> muszą odzwierciedlać rzeczywiste potrzeby danego obszaru. Największe braki </w:t>
      </w:r>
      <w:r w:rsidR="00FD4505" w:rsidRPr="00612C11">
        <w:t xml:space="preserve">na obszarach wiejskich </w:t>
      </w:r>
      <w:r w:rsidR="00C009FF" w:rsidRPr="00612C11">
        <w:t xml:space="preserve">są w zakresie sieci kanalizacyjnych i gazowych, z kolei kluczowe szanse tworzą internet </w:t>
      </w:r>
      <w:r w:rsidR="00FD4505" w:rsidRPr="00612C11">
        <w:t xml:space="preserve">szerokopasmowy </w:t>
      </w:r>
      <w:r w:rsidR="0087737A">
        <w:t>i </w:t>
      </w:r>
      <w:r w:rsidR="00C009FF" w:rsidRPr="00612C11">
        <w:t xml:space="preserve">energetyka odnawialna. Internet pozwala realizować sprzedaż oraz pracę na odległość, natomiast </w:t>
      </w:r>
      <w:r w:rsidR="006575AA" w:rsidRPr="00612C11">
        <w:t>odnawialne źródła energii są szansą na dodatkowe ź</w:t>
      </w:r>
      <w:r w:rsidR="00423C84" w:rsidRPr="00612C11">
        <w:t>ródła przychodów dla rolników i </w:t>
      </w:r>
      <w:r w:rsidR="006575AA" w:rsidRPr="00612C11">
        <w:t>gospodarstw domowych, jak również na rozwój nowoczesnych technologii i zagospodarowanie części rolniczej produkcji. Prowadzenie inwestycji infrastrukturalnych musi zostać poprzedzone analizami struktury osadniczej i potrzebami mieszkańcó</w:t>
      </w:r>
      <w:r w:rsidR="001B0D63" w:rsidRPr="00612C11">
        <w:t>w,</w:t>
      </w:r>
      <w:r w:rsidR="006575AA" w:rsidRPr="00612C11">
        <w:t xml:space="preserve"> potencjalnych inwestorów</w:t>
      </w:r>
      <w:r w:rsidR="001B0D63" w:rsidRPr="00612C11">
        <w:t xml:space="preserve"> oraz musi uwzględniać koszty eksploatacji i utrzymania inwestycji w przyszłości</w:t>
      </w:r>
      <w:r w:rsidR="00936F97">
        <w:t>. W szczególności należy szukać alternatyw dla inwestycji infrastrukturalnych na obszarach o znacznie rozproszonej zabudowie.</w:t>
      </w:r>
    </w:p>
    <w:p w:rsidR="00772EC6" w:rsidRPr="00612C11" w:rsidRDefault="006575AA" w:rsidP="00551D9B">
      <w:pPr>
        <w:ind w:firstLine="567"/>
      </w:pPr>
      <w:r w:rsidRPr="00612C11">
        <w:t xml:space="preserve">Jakość przestrzeni na obszarach wiejskich jest istotnie zagrożona i wymaga natychmiastowej reakcji w postaci wprowadzenia instrumentów regulujących jej właściwe zagospodarowanie. Uregulowanie problemów przestrzennych jest wstępem i podstawą do wielu innych działań, które mogą zapewnić zrównoważony rozwój. Trzeba również przygotować się do finansowania inwestycji </w:t>
      </w:r>
      <w:r w:rsidR="00FD4505" w:rsidRPr="00612C11">
        <w:t xml:space="preserve">infrastrukturalnych </w:t>
      </w:r>
      <w:r w:rsidRPr="00612C11">
        <w:t xml:space="preserve">po 2020 roku, gdy zmniejszy się strumień dostępnych środków polityki spójności. </w:t>
      </w:r>
      <w:r w:rsidR="00936F97">
        <w:t>Jedną z opcji</w:t>
      </w:r>
      <w:r w:rsidRPr="00612C11">
        <w:t xml:space="preserve"> może być Partnerstwo Publiczno-Prywatne, które</w:t>
      </w:r>
      <w:r w:rsidR="00FD4505" w:rsidRPr="00612C11">
        <w:t>go powszechne stosowanie</w:t>
      </w:r>
      <w:r w:rsidRPr="00612C11">
        <w:t xml:space="preserve"> wymaga jednak szeregu ułatwień</w:t>
      </w:r>
      <w:r w:rsidR="00423C84" w:rsidRPr="00612C11">
        <w:t xml:space="preserve"> prawnych i instytucjonalnych</w:t>
      </w:r>
      <w:r w:rsidRPr="00612C11">
        <w:t xml:space="preserve">. </w:t>
      </w:r>
      <w:r w:rsidR="00FD4505" w:rsidRPr="00612C11">
        <w:t xml:space="preserve">Aby powstrzymać wyludnianie się obszarów wiejskich, trzeba zapewnić mieszkańcom odpowiednią jakość życia, której ważnymi wyznacznikami są dostęp do infrastruktury technicznej i społecznej oraz usług publicznych, ale też miejsca pracy. Miejsca te można dostarczyć poprzez ułatwianie lokalizowania się przedsiębiorstw, bądź </w:t>
      </w:r>
      <w:r w:rsidR="00FD4505" w:rsidRPr="00612C11">
        <w:lastRenderedPageBreak/>
        <w:t xml:space="preserve">poprzez dowożenie pracowników do miejsc pracy zlokalizowanych gdzie indziej. </w:t>
      </w:r>
      <w:r w:rsidR="00423C84" w:rsidRPr="00612C11">
        <w:t>Obecnie już p</w:t>
      </w:r>
      <w:r w:rsidR="00FD4505" w:rsidRPr="00612C11">
        <w:t xml:space="preserve">onad połowa mieszkańców obszarów wiejskich dojeżdża </w:t>
      </w:r>
      <w:r w:rsidR="00E47087" w:rsidRPr="00612C11">
        <w:t>do pracy, korzystając głównie z </w:t>
      </w:r>
      <w:r w:rsidR="00FD4505" w:rsidRPr="00612C11">
        <w:t>prywatnego transportu samochodowego, który generuje określone problemy komunikacyjne. Rozwiązaniem może być właściwie zorganizowany, wygodny transport publiczny zintegrowany z siecią punktów przesiadkowych i parkingów.</w:t>
      </w:r>
    </w:p>
    <w:p w:rsidR="000341CD" w:rsidRPr="00612C11" w:rsidRDefault="000341CD" w:rsidP="00753A6A"/>
    <w:p w:rsidR="00D249D1" w:rsidRPr="00612C11" w:rsidRDefault="00D249D1" w:rsidP="00D249D1">
      <w:pPr>
        <w:pStyle w:val="Nagwek2"/>
        <w:numPr>
          <w:ilvl w:val="1"/>
          <w:numId w:val="2"/>
        </w:numPr>
      </w:pPr>
      <w:bookmarkStart w:id="11" w:name="_Toc418101245"/>
      <w:r w:rsidRPr="00612C11">
        <w:t>Rozwój infrastruktury technicznej na obszarach wiejskich</w:t>
      </w:r>
      <w:bookmarkEnd w:id="11"/>
    </w:p>
    <w:p w:rsidR="00D249D1" w:rsidRPr="00612C11" w:rsidRDefault="00D249D1" w:rsidP="00753A6A"/>
    <w:p w:rsidR="00D8764C" w:rsidRPr="00612C11" w:rsidRDefault="00D249D1" w:rsidP="00551D9B">
      <w:pPr>
        <w:ind w:firstLine="567"/>
      </w:pPr>
      <w:r w:rsidRPr="00612C11">
        <w:t xml:space="preserve">Sukcesywnie poprawia się jakość infrastruktury technicznej na obszarach wiejskich, chociaż wciąż poziom jej odstaje od warunków miejskich. Zgodnie z danymi Ministerstwa Infrastruktury i Rozwoju odsetek dróg publicznych o nawierzchni utwardzonej wyniósł w 2012 roku 49,54% z wartością docelową 51,2% w 2020 roku. </w:t>
      </w:r>
      <w:r w:rsidR="00772EC6" w:rsidRPr="00612C11">
        <w:t>Stopień zwodociągowania osiągnął w roku 2013 średni poziom 80,9% z wartością docelową 85% w 2020 roku. Dużo gorzej wygląda stopień skanalizowania obszarów wiejskich, który na koniec roku 2013 wyniósł zaledwie 30,4%</w:t>
      </w:r>
      <w:r w:rsidR="00F56147" w:rsidRPr="00612C11">
        <w:t xml:space="preserve"> (d</w:t>
      </w:r>
      <w:r w:rsidR="00772EC6" w:rsidRPr="00612C11">
        <w:t>uża kapitałochłonność inwestycji związanych z rozwojem sieci kanalizacyjnych nie pozwala na szybką poprawę w tym zakresie</w:t>
      </w:r>
      <w:r w:rsidR="00F56147" w:rsidRPr="00612C11">
        <w:t>)</w:t>
      </w:r>
      <w:r w:rsidR="00772EC6" w:rsidRPr="00612C11">
        <w:t xml:space="preserve">. Szybko poprawia się dostęp do infrastruktury informatycznej, ale wskaźnik </w:t>
      </w:r>
      <w:r w:rsidR="00474E8C" w:rsidRPr="00612C11">
        <w:t xml:space="preserve">mieszkańców wsi regularnie </w:t>
      </w:r>
      <w:r w:rsidR="00772EC6" w:rsidRPr="00612C11">
        <w:t xml:space="preserve">korzystających z internetu </w:t>
      </w:r>
      <w:r w:rsidR="00474E8C">
        <w:t>(</w:t>
      </w:r>
      <w:r w:rsidR="00772EC6" w:rsidRPr="00612C11">
        <w:t>w 2012 roku na poziomie 48,0%</w:t>
      </w:r>
      <w:r w:rsidR="00474E8C">
        <w:t>),</w:t>
      </w:r>
      <w:r w:rsidR="00772EC6" w:rsidRPr="00612C11">
        <w:t xml:space="preserve"> jest jeszcze daleki od swojego stanu docelowego – 65,0%, który ma być osiągnięty w roku 2020.</w:t>
      </w:r>
      <w:r w:rsidR="00F56147" w:rsidRPr="00612C11">
        <w:t xml:space="preserve"> </w:t>
      </w:r>
    </w:p>
    <w:p w:rsidR="00D249D1" w:rsidRPr="00612C11" w:rsidRDefault="00F56147" w:rsidP="00551D9B">
      <w:pPr>
        <w:ind w:firstLine="567"/>
      </w:pPr>
      <w:r w:rsidRPr="00612C11">
        <w:t>Za wartościami średnimi kryją się dość istotne czasem zróżnicowania regionalne. Najgorsza sytuacja w zakresie infrastruktury występuje we wschodniej części Polski.</w:t>
      </w:r>
      <w:r w:rsidR="002A54D7" w:rsidRPr="00612C11">
        <w:t xml:space="preserve"> Wskaźniki ilościowe nie zawsze też pokazują prawidłowy obraz rzeczywistości i właściwych potrzeb, w sytuacji gdy np. istniejące drogi o dobrej nawierzchni nie mają właściwych parametrów obciążeniowych, co uniemożliwia przewiezienie cięższych ładunków</w:t>
      </w:r>
      <w:r w:rsidR="00936F97">
        <w:t>, a tym samym lokalizowanie większych zakładów produkcyjnych</w:t>
      </w:r>
      <w:r w:rsidR="002A54D7" w:rsidRPr="00612C11">
        <w:t>. Innym problemem są przewymiarowane inwestycje w postaci zaawansowanych technologicznie</w:t>
      </w:r>
      <w:r w:rsidR="00474E8C">
        <w:t>,</w:t>
      </w:r>
      <w:r w:rsidR="002A54D7" w:rsidRPr="00612C11">
        <w:t xml:space="preserve"> </w:t>
      </w:r>
      <w:r w:rsidR="00B76E92">
        <w:t>drogich w </w:t>
      </w:r>
      <w:r w:rsidR="00474E8C" w:rsidRPr="00612C11">
        <w:t xml:space="preserve">utrzymaniu </w:t>
      </w:r>
      <w:r w:rsidR="002A54D7" w:rsidRPr="00612C11">
        <w:t xml:space="preserve">dróg, albo </w:t>
      </w:r>
      <w:r w:rsidR="00733027" w:rsidRPr="00612C11">
        <w:t>oczyszczalni o nadmiernej mocy przerobowej</w:t>
      </w:r>
      <w:r w:rsidR="002A54D7" w:rsidRPr="00612C11">
        <w:t>. Punktem wyjścia przy budowie infrastruktury technicznej zawsz</w:t>
      </w:r>
      <w:r w:rsidR="00D8764C" w:rsidRPr="00612C11">
        <w:t>e powinna być analiza potrzeb z </w:t>
      </w:r>
      <w:r w:rsidR="002A54D7" w:rsidRPr="00612C11">
        <w:t xml:space="preserve">punktu widzenia inwestorów </w:t>
      </w:r>
      <w:r w:rsidR="003C22E0">
        <w:t>oraz</w:t>
      </w:r>
      <w:r w:rsidR="003C22E0" w:rsidRPr="00612C11">
        <w:t xml:space="preserve"> </w:t>
      </w:r>
      <w:r w:rsidR="002A54D7" w:rsidRPr="00612C11">
        <w:t>mieszkańców</w:t>
      </w:r>
      <w:r w:rsidR="003C22E0">
        <w:t xml:space="preserve">, a </w:t>
      </w:r>
      <w:r w:rsidR="00936F97">
        <w:t>także</w:t>
      </w:r>
      <w:r w:rsidR="00936F97" w:rsidRPr="00612C11">
        <w:t xml:space="preserve"> koszty</w:t>
      </w:r>
      <w:r w:rsidR="002A54D7" w:rsidRPr="00612C11">
        <w:t xml:space="preserve"> utrzymania tejże infrastruktury. Kwestie te nabierają szczególnego znaczenia w przypadku wie</w:t>
      </w:r>
      <w:r w:rsidR="00733027" w:rsidRPr="00612C11">
        <w:t>jskich obszarów peryferyjnych o </w:t>
      </w:r>
      <w:r w:rsidR="002A54D7" w:rsidRPr="00612C11">
        <w:t xml:space="preserve">znacznym rozproszeniu zabudowy. </w:t>
      </w:r>
      <w:r w:rsidR="006B1F0D" w:rsidRPr="00612C11">
        <w:t>Studia</w:t>
      </w:r>
      <w:r w:rsidR="002A54D7" w:rsidRPr="00612C11">
        <w:t xml:space="preserve"> ekonomiczne i </w:t>
      </w:r>
      <w:r w:rsidR="00D8764C" w:rsidRPr="00612C11">
        <w:t>analizy potrzeb powinny być w </w:t>
      </w:r>
      <w:r w:rsidR="006B1F0D" w:rsidRPr="00612C11">
        <w:t xml:space="preserve">tym przypadku </w:t>
      </w:r>
      <w:r w:rsidR="00106A9F" w:rsidRPr="00612C11">
        <w:t xml:space="preserve">szczególnie </w:t>
      </w:r>
      <w:r w:rsidR="00936F97">
        <w:t>starannie wykonane</w:t>
      </w:r>
      <w:r w:rsidR="00106A9F" w:rsidRPr="00612C11">
        <w:t>.</w:t>
      </w:r>
    </w:p>
    <w:p w:rsidR="00772EC6" w:rsidRDefault="00772EC6" w:rsidP="00F56147"/>
    <w:p w:rsidR="00FB435A" w:rsidRDefault="00FB435A" w:rsidP="00F56147"/>
    <w:p w:rsidR="00F56147" w:rsidRPr="00612C11" w:rsidRDefault="00F56147" w:rsidP="00F56147">
      <w:pPr>
        <w:rPr>
          <w:b/>
        </w:rPr>
      </w:pPr>
      <w:r w:rsidRPr="00612C11">
        <w:rPr>
          <w:b/>
        </w:rPr>
        <w:lastRenderedPageBreak/>
        <w:t>Zalecenia kierunkowe:</w:t>
      </w:r>
    </w:p>
    <w:p w:rsidR="000708B8" w:rsidRPr="00FB435A" w:rsidRDefault="00B76E92" w:rsidP="00F56147">
      <w:pPr>
        <w:pStyle w:val="Akapitzlist"/>
        <w:numPr>
          <w:ilvl w:val="0"/>
          <w:numId w:val="44"/>
        </w:numPr>
        <w:ind w:left="567" w:hanging="567"/>
      </w:pPr>
      <w:r w:rsidRPr="00FB435A">
        <w:t>Dalszy rozwój infrastruktury technicznej prowadzący do porównywalnej</w:t>
      </w:r>
      <w:r w:rsidR="00FB435A" w:rsidRPr="00FB435A">
        <w:t xml:space="preserve"> z miastem jakości </w:t>
      </w:r>
      <w:r w:rsidR="00FB435A">
        <w:t>jej elementów, w szczególności likwidacja regionalnych dysproporcji w tym zakresie.</w:t>
      </w:r>
    </w:p>
    <w:p w:rsidR="00F56147" w:rsidRPr="00612C11" w:rsidRDefault="00F56147" w:rsidP="00F56147"/>
    <w:p w:rsidR="00F56147" w:rsidRPr="00612C11" w:rsidRDefault="00F56147" w:rsidP="00F56147">
      <w:pPr>
        <w:rPr>
          <w:b/>
        </w:rPr>
      </w:pPr>
      <w:r w:rsidRPr="00612C11">
        <w:rPr>
          <w:b/>
        </w:rPr>
        <w:t>Zalecenia szczegółowe:</w:t>
      </w:r>
    </w:p>
    <w:p w:rsidR="00F56147" w:rsidRPr="00612C11" w:rsidRDefault="006B1F0D" w:rsidP="006B1F0D">
      <w:pPr>
        <w:pStyle w:val="Akapitzlist"/>
        <w:numPr>
          <w:ilvl w:val="0"/>
          <w:numId w:val="44"/>
        </w:numPr>
        <w:ind w:left="567" w:hanging="567"/>
      </w:pPr>
      <w:r w:rsidRPr="00612C11">
        <w:t xml:space="preserve">Wprowadzenie programu dofinasowania przydomowych oczyszczalni ścieków na obszarach </w:t>
      </w:r>
      <w:r w:rsidR="00106A9F" w:rsidRPr="00612C11">
        <w:t>o znacznym rozproszeniu zabudowy,</w:t>
      </w:r>
    </w:p>
    <w:p w:rsidR="00106A9F" w:rsidRPr="00612C11" w:rsidRDefault="00106A9F" w:rsidP="006B1F0D">
      <w:pPr>
        <w:pStyle w:val="Akapitzlist"/>
        <w:numPr>
          <w:ilvl w:val="0"/>
          <w:numId w:val="44"/>
        </w:numPr>
        <w:ind w:left="567" w:hanging="567"/>
      </w:pPr>
      <w:r w:rsidRPr="00612C11">
        <w:t>Wprowadzenie preferencji podatkowych dla przedsiębiorstw tworzących elementy</w:t>
      </w:r>
      <w:r w:rsidR="003C22E0">
        <w:t xml:space="preserve"> dostępnej powszechnie</w:t>
      </w:r>
      <w:r w:rsidRPr="00612C11">
        <w:t xml:space="preserve"> infrastruktury </w:t>
      </w:r>
      <w:r w:rsidR="000708B8" w:rsidRPr="00612C11">
        <w:t>technicznej na obszarach peryfe</w:t>
      </w:r>
      <w:r w:rsidR="00551D9B">
        <w:t>ryjnych.</w:t>
      </w:r>
    </w:p>
    <w:p w:rsidR="00D249D1" w:rsidRPr="00612C11" w:rsidRDefault="00D249D1" w:rsidP="00753A6A"/>
    <w:p w:rsidR="000F31BC" w:rsidRPr="00612C11" w:rsidRDefault="000F31BC" w:rsidP="000F31BC">
      <w:pPr>
        <w:pStyle w:val="Nagwek2"/>
        <w:numPr>
          <w:ilvl w:val="1"/>
          <w:numId w:val="2"/>
        </w:numPr>
      </w:pPr>
      <w:bookmarkStart w:id="12" w:name="_Toc418101246"/>
      <w:r w:rsidRPr="00612C11">
        <w:t xml:space="preserve">Planowanie </w:t>
      </w:r>
      <w:r w:rsidR="00283D5A">
        <w:t>zagospodarowania</w:t>
      </w:r>
      <w:r w:rsidR="001A55B4" w:rsidRPr="00612C11">
        <w:t xml:space="preserve"> </w:t>
      </w:r>
      <w:r w:rsidRPr="00612C11">
        <w:t>przestrzen</w:t>
      </w:r>
      <w:r w:rsidR="00283D5A">
        <w:t>i</w:t>
      </w:r>
      <w:r w:rsidRPr="00612C11">
        <w:t xml:space="preserve"> na obszarach wiejskich</w:t>
      </w:r>
      <w:bookmarkEnd w:id="12"/>
    </w:p>
    <w:p w:rsidR="000F31BC" w:rsidRPr="00612C11" w:rsidRDefault="000F31BC" w:rsidP="000341CD"/>
    <w:p w:rsidR="000F31BC" w:rsidRPr="00612C11" w:rsidRDefault="000B7DA4" w:rsidP="00551D9B">
      <w:pPr>
        <w:ind w:firstLine="567"/>
      </w:pPr>
      <w:r w:rsidRPr="00612C11">
        <w:t>Obszary wiejskie w Polsce przeżywają okres szybkiego postępu cywilizacyjnego, którego wyznacznikiem są: poprawiający się standard zamieszkania, wyposażenie w elementy infrastruktury technicznej i społecznej, czy też rosnąca dostępność usług. Można jednakże zaobserwować także negatywne konsekwencje zmian zachodzących na wsi</w:t>
      </w:r>
      <w:r w:rsidR="003C22E0">
        <w:t xml:space="preserve"> -</w:t>
      </w:r>
      <w:r w:rsidRPr="00612C11">
        <w:t xml:space="preserve"> w postaci </w:t>
      </w:r>
      <w:r w:rsidR="00711D85" w:rsidRPr="00612C11">
        <w:t xml:space="preserve">zaburzenia ładu przestrzennego, utraty walorów krajobrazowych i tradycyjnego charakteru wsi, </w:t>
      </w:r>
      <w:r w:rsidR="003C22E0" w:rsidRPr="00612C11">
        <w:t>zawłaszczeni</w:t>
      </w:r>
      <w:r w:rsidR="003C22E0">
        <w:t>a</w:t>
      </w:r>
      <w:r w:rsidR="003C22E0" w:rsidRPr="00612C11">
        <w:t xml:space="preserve"> </w:t>
      </w:r>
      <w:r w:rsidR="00711D85" w:rsidRPr="00612C11">
        <w:t xml:space="preserve">przestrzeni na użytek prywatny i komercyjny, czy też </w:t>
      </w:r>
      <w:r w:rsidR="0030526C" w:rsidRPr="00612C11">
        <w:t>bezwładności wynikającej z</w:t>
      </w:r>
      <w:r w:rsidR="00711D85" w:rsidRPr="00612C11">
        <w:t xml:space="preserve"> presji urbanizacyjnej</w:t>
      </w:r>
      <w:r w:rsidR="0030526C" w:rsidRPr="00612C11">
        <w:t xml:space="preserve"> na niektórych obszarach</w:t>
      </w:r>
      <w:r w:rsidR="00711D85" w:rsidRPr="00612C11">
        <w:t xml:space="preserve">. </w:t>
      </w:r>
      <w:r w:rsidR="0003554F" w:rsidRPr="00612C11">
        <w:t>Struktura osadnicza w Polsce</w:t>
      </w:r>
      <w:r w:rsidR="00F46DAC" w:rsidRPr="00612C11">
        <w:t xml:space="preserve"> </w:t>
      </w:r>
      <w:r w:rsidR="00CF1175" w:rsidRPr="00612C11">
        <w:t>ma charakter policentryczny</w:t>
      </w:r>
      <w:r w:rsidR="00694A50" w:rsidRPr="00612C11">
        <w:t xml:space="preserve">, co </w:t>
      </w:r>
      <w:r w:rsidR="0030526C" w:rsidRPr="00612C11">
        <w:t>tworzy właściwe ramy dla rozwoju obszarów wiejskich, jednakże</w:t>
      </w:r>
      <w:r w:rsidR="00D731C7">
        <w:t xml:space="preserve"> coraz większym</w:t>
      </w:r>
      <w:r w:rsidR="0030526C" w:rsidRPr="00612C11">
        <w:t xml:space="preserve"> problemem </w:t>
      </w:r>
      <w:r w:rsidR="00D731C7">
        <w:t xml:space="preserve">staje się narastające </w:t>
      </w:r>
      <w:r w:rsidR="00125BA0" w:rsidRPr="00612C11">
        <w:t>rozproszenie zabudowy</w:t>
      </w:r>
      <w:r w:rsidR="0030526C" w:rsidRPr="00612C11">
        <w:t xml:space="preserve"> w obrębie miejscowości, co </w:t>
      </w:r>
      <w:r w:rsidR="00125BA0" w:rsidRPr="00612C11">
        <w:t>w </w:t>
      </w:r>
      <w:r w:rsidR="00A618D6" w:rsidRPr="00612C11">
        <w:t xml:space="preserve">kontekście zachodzących </w:t>
      </w:r>
      <w:r w:rsidR="008510D0" w:rsidRPr="00612C11">
        <w:t xml:space="preserve">dodatkowo </w:t>
      </w:r>
      <w:r w:rsidR="00A618D6" w:rsidRPr="00612C11">
        <w:t xml:space="preserve">zjawisk depopulacyjnych, </w:t>
      </w:r>
      <w:r w:rsidR="00694A50" w:rsidRPr="00612C11">
        <w:t xml:space="preserve">powoduje </w:t>
      </w:r>
      <w:r w:rsidR="0030526C" w:rsidRPr="00612C11">
        <w:t>negatywne</w:t>
      </w:r>
      <w:r w:rsidR="0003554F" w:rsidRPr="00612C11">
        <w:t xml:space="preserve"> konsekwencje dla </w:t>
      </w:r>
      <w:r w:rsidR="00D731C7">
        <w:t xml:space="preserve">m.in. </w:t>
      </w:r>
      <w:r w:rsidR="0003554F" w:rsidRPr="00612C11">
        <w:t>ko</w:t>
      </w:r>
      <w:r w:rsidR="00CB762F" w:rsidRPr="00612C11">
        <w:t>sztów budowy i </w:t>
      </w:r>
      <w:r w:rsidR="0003554F" w:rsidRPr="00612C11">
        <w:t xml:space="preserve">utrzymywania infrastruktury. </w:t>
      </w:r>
      <w:r w:rsidR="00D731C7">
        <w:t>W obecnym stanie prawnym właściciele gruntów nie ponoszą żadnych kosztów posiadania prawa zabudowy na nal</w:t>
      </w:r>
      <w:r w:rsidR="0087737A">
        <w:t>eżących do nich gruntach</w:t>
      </w:r>
      <w:r w:rsidR="00D731C7">
        <w:t xml:space="preserve">, w warunkach gdy rynkowa wartość tych gruntów dzięki temu prawu, jest znacznie wyższa. To wywołuje stałą presję na dalsze przeznaczanie gruntów rolnych na cele budowlane. W konsekwencji powoduje to obniżanie walorów krajobrazowych i produkcyjnych gruntów rolnych i prowadzi do dysfunkcyjności struktur urbanistycznych. Jednocześnie </w:t>
      </w:r>
      <w:r w:rsidR="008510D0" w:rsidRPr="00612C11">
        <w:t>d</w:t>
      </w:r>
      <w:r w:rsidR="00694A50" w:rsidRPr="00612C11">
        <w:t>ostępność te</w:t>
      </w:r>
      <w:r w:rsidR="00DC1D51" w:rsidRPr="00612C11">
        <w:t xml:space="preserve">renów mieszkaniowych </w:t>
      </w:r>
      <w:r w:rsidR="00D731C7">
        <w:t>i </w:t>
      </w:r>
      <w:r w:rsidR="008510D0" w:rsidRPr="00612C11">
        <w:t xml:space="preserve">inwestycyjnych </w:t>
      </w:r>
      <w:r w:rsidR="00936F97">
        <w:t>określona</w:t>
      </w:r>
      <w:r w:rsidR="00DC1D51" w:rsidRPr="00612C11">
        <w:t xml:space="preserve"> w </w:t>
      </w:r>
      <w:r w:rsidR="00694A50" w:rsidRPr="00612C11">
        <w:t xml:space="preserve">miejscowych planach zagospodarowania przestrzennego </w:t>
      </w:r>
      <w:r w:rsidR="00DC1D51" w:rsidRPr="00612C11">
        <w:t xml:space="preserve">oraz </w:t>
      </w:r>
      <w:r w:rsidR="008510D0" w:rsidRPr="00612C11">
        <w:t>w</w:t>
      </w:r>
      <w:r w:rsidR="00D731C7">
        <w:t> </w:t>
      </w:r>
      <w:r w:rsidR="00694A50" w:rsidRPr="00612C11">
        <w:t xml:space="preserve">studiach uwarunkowań i zagospodarowania przestrzennego </w:t>
      </w:r>
      <w:r w:rsidR="00CB762F" w:rsidRPr="00612C11">
        <w:t xml:space="preserve">jest </w:t>
      </w:r>
      <w:r w:rsidR="00D731C7">
        <w:t>wielokrotnie</w:t>
      </w:r>
      <w:r w:rsidR="00CB762F" w:rsidRPr="00612C11">
        <w:t xml:space="preserve"> wyższa </w:t>
      </w:r>
      <w:r w:rsidR="00D731C7">
        <w:t>od</w:t>
      </w:r>
      <w:r w:rsidR="00CB762F" w:rsidRPr="00612C11">
        <w:t xml:space="preserve"> </w:t>
      </w:r>
      <w:r w:rsidR="003B2865" w:rsidRPr="00612C11">
        <w:t>faktyczne</w:t>
      </w:r>
      <w:r w:rsidR="00D731C7">
        <w:t>go zapotrzebowania</w:t>
      </w:r>
      <w:r w:rsidR="00694A50" w:rsidRPr="00612C11">
        <w:t xml:space="preserve">. </w:t>
      </w:r>
      <w:r w:rsidR="005F2582" w:rsidRPr="00612C11">
        <w:t>T</w:t>
      </w:r>
      <w:r w:rsidR="00694A50" w:rsidRPr="00612C11">
        <w:t xml:space="preserve">ak </w:t>
      </w:r>
      <w:r w:rsidR="00D731C7">
        <w:t>duż</w:t>
      </w:r>
      <w:r w:rsidR="00694A50" w:rsidRPr="00612C11">
        <w:t>e</w:t>
      </w:r>
      <w:r w:rsidR="00D731C7">
        <w:t xml:space="preserve"> niedostosowanie rezerw budowlanych w dokumentach planistycznych w stosunku do rzeczywistych potrzeb inwestycyjnych</w:t>
      </w:r>
      <w:r w:rsidR="00936F97">
        <w:t xml:space="preserve"> </w:t>
      </w:r>
      <w:r w:rsidR="00694A50" w:rsidRPr="00612C11">
        <w:t xml:space="preserve">podnosi </w:t>
      </w:r>
      <w:r w:rsidR="00694A50" w:rsidRPr="00612C11">
        <w:lastRenderedPageBreak/>
        <w:t>koszt</w:t>
      </w:r>
      <w:r w:rsidR="00F46DAC" w:rsidRPr="00612C11">
        <w:t xml:space="preserve">y </w:t>
      </w:r>
      <w:r w:rsidR="00D731C7">
        <w:t>działalności budowlanej, a także generuje różne koszty społeczne i środowiskowe.</w:t>
      </w:r>
      <w:r w:rsidR="003B2865" w:rsidRPr="00612C11">
        <w:t xml:space="preserve"> </w:t>
      </w:r>
      <w:r w:rsidR="00D731C7">
        <w:t>Ponadto wiele gmin</w:t>
      </w:r>
      <w:r w:rsidR="003B2865" w:rsidRPr="00612C11">
        <w:t xml:space="preserve"> zwleka z opracowywaniem </w:t>
      </w:r>
      <w:r w:rsidR="00F46DAC" w:rsidRPr="00612C11">
        <w:t>miejscowych plan</w:t>
      </w:r>
      <w:r w:rsidR="00694A50" w:rsidRPr="00612C11">
        <w:t>ów zagospodarowania przestrzennego</w:t>
      </w:r>
      <w:r w:rsidR="003C22E0">
        <w:t>,</w:t>
      </w:r>
      <w:r w:rsidR="00694A50" w:rsidRPr="00612C11">
        <w:t xml:space="preserve"> </w:t>
      </w:r>
      <w:r w:rsidR="005F2582" w:rsidRPr="00612C11">
        <w:t>dążąc do uniknięcia</w:t>
      </w:r>
      <w:r w:rsidR="003B2865" w:rsidRPr="00612C11">
        <w:t xml:space="preserve"> </w:t>
      </w:r>
      <w:r w:rsidR="00D731C7">
        <w:t>skutków finansowych działalności planistycznej (w tym wiążących się z wykupem gruntów pod drogi i inne</w:t>
      </w:r>
      <w:r w:rsidR="0087737A">
        <w:t>,</w:t>
      </w:r>
      <w:r w:rsidR="00D731C7">
        <w:t xml:space="preserve"> wiążące się z urbanizacją cele publiczne, a także z ich późniejszą realizacją), i w konsekwencji rezygnuje z </w:t>
      </w:r>
      <w:r w:rsidR="003B2865" w:rsidRPr="00612C11">
        <w:t>odpowiedzialności</w:t>
      </w:r>
      <w:r w:rsidR="00D731C7">
        <w:t xml:space="preserve"> za kształtowanie przestrzeni. Ustalenie lokalizacji następuje wówczas na podstawie decyzji o warunkach zabudowy</w:t>
      </w:r>
      <w:r w:rsidR="00B433AB" w:rsidRPr="00612C11">
        <w:t xml:space="preserve">, czego </w:t>
      </w:r>
      <w:r w:rsidR="005F2582" w:rsidRPr="00612C11">
        <w:t>efektem</w:t>
      </w:r>
      <w:r w:rsidR="00B433AB" w:rsidRPr="00612C11">
        <w:t xml:space="preserve"> jest często niekontrolowany rozwój budownictwa mieszkaniowego</w:t>
      </w:r>
      <w:r w:rsidR="007D20B3" w:rsidRPr="00612C11">
        <w:t xml:space="preserve"> i utrata ładu przestrzennego</w:t>
      </w:r>
      <w:r w:rsidR="00D731C7">
        <w:t>, tym bardziej, że w wielu przypadkach wykorzystywane są narzędzia zarezerwowane dla lokalizacji zabudowy zagrodowej, nie poddające się kontroli przy wykorzystaniu obecnych instrumentów prawnych.</w:t>
      </w:r>
    </w:p>
    <w:p w:rsidR="00A618D6" w:rsidRPr="00612C11" w:rsidRDefault="00D731C7" w:rsidP="00551D9B">
      <w:pPr>
        <w:ind w:firstLine="567"/>
      </w:pPr>
      <w:r>
        <w:t>Od lat władze gmin nie są w stanie oprzeć się presji właścicieli gruntów rolnych na dalsze powiększanie obszarów z prawem zabudowy. Nie pomagają im w tym, jak dotychczas, ani ustawy ani akty planowania ponadlokalnego. Przy okazji słabo przebiega również koordynacja rozwiązań przestrzennych realizowanych w sąsiednich gminach.</w:t>
      </w:r>
    </w:p>
    <w:p w:rsidR="00D12AFC" w:rsidRPr="00612C11" w:rsidRDefault="00D12AFC" w:rsidP="000341CD"/>
    <w:p w:rsidR="0003554F" w:rsidRPr="00612C11" w:rsidRDefault="0003554F" w:rsidP="000341CD">
      <w:pPr>
        <w:rPr>
          <w:b/>
        </w:rPr>
      </w:pPr>
      <w:r w:rsidRPr="00612C11">
        <w:rPr>
          <w:b/>
        </w:rPr>
        <w:t>Zalecenia</w:t>
      </w:r>
      <w:r w:rsidR="00CB0BA2" w:rsidRPr="00612C11">
        <w:rPr>
          <w:b/>
        </w:rPr>
        <w:t xml:space="preserve"> kierunkowe</w:t>
      </w:r>
      <w:r w:rsidRPr="00612C11">
        <w:rPr>
          <w:b/>
        </w:rPr>
        <w:t>:</w:t>
      </w:r>
    </w:p>
    <w:p w:rsidR="005F2582" w:rsidRDefault="007F3314" w:rsidP="004833AC">
      <w:pPr>
        <w:pStyle w:val="Akapitzlist"/>
        <w:numPr>
          <w:ilvl w:val="0"/>
          <w:numId w:val="13"/>
        </w:numPr>
        <w:ind w:left="567" w:hanging="567"/>
      </w:pPr>
      <w:r w:rsidRPr="00612C11">
        <w:t>Poprawa ładu przestrzennego</w:t>
      </w:r>
      <w:r w:rsidR="003C22E0">
        <w:t xml:space="preserve"> </w:t>
      </w:r>
      <w:r w:rsidR="00EC29C1">
        <w:t>p</w:t>
      </w:r>
      <w:r w:rsidRPr="00612C11">
        <w:t>oprzez rewitalizację przest</w:t>
      </w:r>
      <w:r w:rsidR="00563B6F" w:rsidRPr="00612C11">
        <w:t>rzeni</w:t>
      </w:r>
      <w:r w:rsidR="00D30E8F" w:rsidRPr="00612C11">
        <w:t xml:space="preserve"> i uporządkowanie stref funkcjonalnych</w:t>
      </w:r>
      <w:r w:rsidR="005F2582" w:rsidRPr="00612C11">
        <w:t>,</w:t>
      </w:r>
    </w:p>
    <w:p w:rsidR="00D731C7" w:rsidRPr="00612C11" w:rsidRDefault="00D731C7" w:rsidP="00D731C7">
      <w:pPr>
        <w:pStyle w:val="Akapitzlist"/>
        <w:numPr>
          <w:ilvl w:val="0"/>
          <w:numId w:val="13"/>
        </w:numPr>
        <w:ind w:left="567" w:hanging="567"/>
      </w:pPr>
      <w:r>
        <w:t>Wprowadzenie narzędzi ekonomicznych racjonalizujących planowanie i zagospodarowanie przestrzenne,</w:t>
      </w:r>
    </w:p>
    <w:p w:rsidR="008049D3" w:rsidRPr="00612C11" w:rsidRDefault="008049D3" w:rsidP="004833AC">
      <w:pPr>
        <w:pStyle w:val="Akapitzlist"/>
        <w:numPr>
          <w:ilvl w:val="0"/>
          <w:numId w:val="13"/>
        </w:numPr>
        <w:ind w:left="567" w:hanging="567"/>
      </w:pPr>
      <w:r w:rsidRPr="00612C11">
        <w:t xml:space="preserve">Ochrona gruntów rolnych </w:t>
      </w:r>
      <w:r w:rsidR="00D731C7">
        <w:t>służących koncentracji zabudowy osadniczej</w:t>
      </w:r>
      <w:r w:rsidR="00DB1776" w:rsidRPr="00612C11">
        <w:t>,</w:t>
      </w:r>
    </w:p>
    <w:p w:rsidR="000B7DA4" w:rsidRPr="00612C11" w:rsidRDefault="000B7DA4" w:rsidP="004833AC">
      <w:pPr>
        <w:pStyle w:val="Akapitzlist"/>
        <w:numPr>
          <w:ilvl w:val="0"/>
          <w:numId w:val="13"/>
        </w:numPr>
        <w:ind w:left="567" w:hanging="567"/>
      </w:pPr>
      <w:r w:rsidRPr="00612C11">
        <w:t xml:space="preserve">Ochrona krajobrazu poprzez </w:t>
      </w:r>
      <w:r w:rsidR="00711D85" w:rsidRPr="00612C11">
        <w:t>właściwe kształtowanie funkcjonalnej i estetycznej przestrzeni publicznej</w:t>
      </w:r>
      <w:r w:rsidR="00D30E8F" w:rsidRPr="00612C11">
        <w:t xml:space="preserve"> oraz </w:t>
      </w:r>
      <w:r w:rsidR="00860779" w:rsidRPr="00612C11">
        <w:t xml:space="preserve">realizację </w:t>
      </w:r>
      <w:r w:rsidR="00D30E8F" w:rsidRPr="00612C11">
        <w:t>audytów krajobrazowych</w:t>
      </w:r>
      <w:r w:rsidR="00711D85" w:rsidRPr="00612C11">
        <w:t>,</w:t>
      </w:r>
    </w:p>
    <w:p w:rsidR="004833AC" w:rsidRPr="00612C11" w:rsidRDefault="00DC1D51" w:rsidP="00B007B2">
      <w:pPr>
        <w:pStyle w:val="Akapitzlist"/>
        <w:numPr>
          <w:ilvl w:val="0"/>
          <w:numId w:val="13"/>
        </w:numPr>
        <w:ind w:left="567" w:hanging="567"/>
      </w:pPr>
      <w:r w:rsidRPr="00612C11">
        <w:t>Ściślejsze powiązanie planowania przestrzennego z planami rozwoju społeczno-gospodarczego</w:t>
      </w:r>
      <w:r w:rsidR="00B007B2" w:rsidRPr="00612C11">
        <w:t xml:space="preserve"> gminy,</w:t>
      </w:r>
    </w:p>
    <w:p w:rsidR="00DC1D51" w:rsidRPr="00612C11" w:rsidRDefault="00DC1D51" w:rsidP="004833AC">
      <w:pPr>
        <w:pStyle w:val="Akapitzlist"/>
        <w:numPr>
          <w:ilvl w:val="0"/>
          <w:numId w:val="13"/>
        </w:numPr>
        <w:ind w:left="567" w:hanging="567"/>
      </w:pPr>
      <w:r w:rsidRPr="00612C11">
        <w:t xml:space="preserve">Wzmocnienie </w:t>
      </w:r>
      <w:r w:rsidR="00D731C7">
        <w:t>partycypacji</w:t>
      </w:r>
      <w:r w:rsidR="00FF2CA8" w:rsidRPr="00612C11">
        <w:t xml:space="preserve"> </w:t>
      </w:r>
      <w:r w:rsidRPr="00612C11">
        <w:t xml:space="preserve">społecznej w </w:t>
      </w:r>
      <w:r w:rsidR="00FF2CA8" w:rsidRPr="00612C11">
        <w:t xml:space="preserve">procesie </w:t>
      </w:r>
      <w:r w:rsidRPr="00612C11">
        <w:t>planowan</w:t>
      </w:r>
      <w:r w:rsidR="00FF2CA8" w:rsidRPr="00612C11">
        <w:t>a</w:t>
      </w:r>
      <w:r w:rsidRPr="00612C11">
        <w:t xml:space="preserve"> i zagospodarowywani</w:t>
      </w:r>
      <w:r w:rsidR="00FF2CA8" w:rsidRPr="00612C11">
        <w:t>a</w:t>
      </w:r>
      <w:r w:rsidRPr="00612C11">
        <w:t xml:space="preserve"> przestrzenn</w:t>
      </w:r>
      <w:r w:rsidR="00FF2CA8" w:rsidRPr="00612C11">
        <w:t>ego</w:t>
      </w:r>
      <w:r w:rsidRPr="00612C11">
        <w:t xml:space="preserve"> poprzez szerszy udział społe</w:t>
      </w:r>
      <w:r w:rsidR="00D731C7">
        <w:t>czności w procesie planowania i </w:t>
      </w:r>
      <w:r w:rsidRPr="00612C11">
        <w:t>zarządzania lokalną przestrzenią,</w:t>
      </w:r>
    </w:p>
    <w:p w:rsidR="00C4167E" w:rsidRPr="00612C11" w:rsidRDefault="00EC29C1" w:rsidP="004833AC">
      <w:pPr>
        <w:pStyle w:val="Akapitzlist"/>
        <w:numPr>
          <w:ilvl w:val="0"/>
          <w:numId w:val="13"/>
        </w:numPr>
        <w:ind w:left="567" w:hanging="567"/>
      </w:pPr>
      <w:r>
        <w:t>Zwiększenie dostępności i u</w:t>
      </w:r>
      <w:r w:rsidR="00423C84" w:rsidRPr="00612C11">
        <w:t xml:space="preserve">powszechnienie korzystania </w:t>
      </w:r>
      <w:r w:rsidR="00C4167E" w:rsidRPr="00612C11">
        <w:t>z</w:t>
      </w:r>
      <w:r w:rsidR="00D731C7">
        <w:t xml:space="preserve"> dokumentów z zakresu planowania </w:t>
      </w:r>
      <w:r w:rsidR="00C4167E" w:rsidRPr="00612C11">
        <w:t>przestrzenn</w:t>
      </w:r>
      <w:r w:rsidR="00D731C7">
        <w:t>ego</w:t>
      </w:r>
      <w:r w:rsidR="00423C84" w:rsidRPr="00612C11">
        <w:t xml:space="preserve"> przez internet</w:t>
      </w:r>
      <w:r w:rsidR="00C4167E" w:rsidRPr="00612C11">
        <w:t>.</w:t>
      </w:r>
    </w:p>
    <w:p w:rsidR="00B007B2" w:rsidRPr="00612C11" w:rsidRDefault="00B007B2" w:rsidP="00B007B2"/>
    <w:p w:rsidR="00C126DC" w:rsidRPr="00612C11" w:rsidRDefault="00D30E8F" w:rsidP="000341CD">
      <w:pPr>
        <w:rPr>
          <w:b/>
        </w:rPr>
      </w:pPr>
      <w:r w:rsidRPr="00612C11">
        <w:rPr>
          <w:b/>
        </w:rPr>
        <w:t>Zalecenia szczegółowe:</w:t>
      </w:r>
    </w:p>
    <w:p w:rsidR="00D30E8F" w:rsidRPr="00612C11" w:rsidRDefault="00D30E8F" w:rsidP="00D731C7">
      <w:pPr>
        <w:pStyle w:val="Akapitzlist"/>
        <w:numPr>
          <w:ilvl w:val="0"/>
          <w:numId w:val="13"/>
        </w:numPr>
        <w:ind w:left="567" w:hanging="567"/>
      </w:pPr>
      <w:r w:rsidRPr="00612C11">
        <w:t xml:space="preserve">Przeprowadzenie audytów krajobrazowych </w:t>
      </w:r>
      <w:r w:rsidR="00B007B2" w:rsidRPr="00612C11">
        <w:t xml:space="preserve">i urbanistycznych zasad ochrony krajobrazu </w:t>
      </w:r>
      <w:r w:rsidRPr="00612C11">
        <w:t xml:space="preserve">przez samorządy </w:t>
      </w:r>
      <w:r w:rsidR="00E47087" w:rsidRPr="00612C11">
        <w:t>województw</w:t>
      </w:r>
      <w:r w:rsidR="00B805B8" w:rsidRPr="00612C11">
        <w:t xml:space="preserve"> (na podstawie </w:t>
      </w:r>
      <w:r w:rsidR="003C22E0">
        <w:t xml:space="preserve">zaproponowanej przez Prezydenta RP </w:t>
      </w:r>
      <w:r w:rsidR="003C22E0">
        <w:lastRenderedPageBreak/>
        <w:t xml:space="preserve">ustawy </w:t>
      </w:r>
      <w:r w:rsidR="003C22E0" w:rsidRPr="003C22E0">
        <w:t>o zmianie niektórych ustaw w związku ze wzmocnieniem narzędzi ochrony krajobrazu</w:t>
      </w:r>
      <w:r w:rsidR="00B805B8" w:rsidRPr="00612C11">
        <w:t>)</w:t>
      </w:r>
      <w:r w:rsidRPr="00612C11">
        <w:t>,</w:t>
      </w:r>
    </w:p>
    <w:p w:rsidR="00D30E8F" w:rsidRPr="00612C11" w:rsidRDefault="00D30E8F" w:rsidP="00D30E8F">
      <w:pPr>
        <w:pStyle w:val="Akapitzlist"/>
        <w:numPr>
          <w:ilvl w:val="0"/>
          <w:numId w:val="13"/>
        </w:numPr>
        <w:ind w:left="567" w:hanging="567"/>
      </w:pPr>
      <w:r w:rsidRPr="00612C11">
        <w:t>U</w:t>
      </w:r>
      <w:r w:rsidR="00DB1776" w:rsidRPr="00612C11">
        <w:t xml:space="preserve">porządkowanie przestrzeni pasów </w:t>
      </w:r>
      <w:r w:rsidR="00860779" w:rsidRPr="00612C11">
        <w:t xml:space="preserve">drogowych </w:t>
      </w:r>
      <w:r w:rsidR="00DB1776" w:rsidRPr="00612C11">
        <w:t>poprzez u</w:t>
      </w:r>
      <w:r w:rsidRPr="00612C11">
        <w:t xml:space="preserve">regulowanie </w:t>
      </w:r>
      <w:r w:rsidR="00B007B2" w:rsidRPr="00612C11">
        <w:t>zasad lokalizacji reklam przydrożnych przez samorządy gmin,</w:t>
      </w:r>
    </w:p>
    <w:p w:rsidR="00DB1776" w:rsidRPr="00612C11" w:rsidRDefault="001120CA" w:rsidP="00D30E8F">
      <w:pPr>
        <w:pStyle w:val="Akapitzlist"/>
        <w:numPr>
          <w:ilvl w:val="0"/>
          <w:numId w:val="13"/>
        </w:numPr>
        <w:ind w:left="567" w:hanging="567"/>
      </w:pPr>
      <w:r>
        <w:t>Wprowadzenie narzędzi ograniczających lokalizację zabudowy osadniczej na terenach typu „green fields”; w tym przede wszystkim klas bonitacyjnych I-III</w:t>
      </w:r>
      <w:r w:rsidR="00DB1776" w:rsidRPr="00612C11">
        <w:t>,</w:t>
      </w:r>
    </w:p>
    <w:p w:rsidR="00D30E8F" w:rsidRPr="00612C11" w:rsidRDefault="00EC29C1" w:rsidP="00D30E8F">
      <w:pPr>
        <w:pStyle w:val="Akapitzlist"/>
        <w:numPr>
          <w:ilvl w:val="0"/>
          <w:numId w:val="13"/>
        </w:numPr>
        <w:ind w:left="567" w:hanging="567"/>
      </w:pPr>
      <w:r>
        <w:t>W</w:t>
      </w:r>
      <w:r w:rsidR="00D30E8F" w:rsidRPr="00612C11">
        <w:t xml:space="preserve">prowadzenie </w:t>
      </w:r>
      <w:r w:rsidR="00B81B63" w:rsidRPr="00612C11">
        <w:t xml:space="preserve">progresywnej </w:t>
      </w:r>
      <w:r w:rsidR="00860779" w:rsidRPr="00612C11">
        <w:t>opłaty urbanistycznej</w:t>
      </w:r>
      <w:r>
        <w:t xml:space="preserve"> dla właścicieli gruntów rolniczych, którzy przekształcili je na cele budowlane i nie korzystają z prawa zabudowy</w:t>
      </w:r>
      <w:r w:rsidR="00860779" w:rsidRPr="00612C11">
        <w:t>,</w:t>
      </w:r>
    </w:p>
    <w:p w:rsidR="00B007B2" w:rsidRPr="00612C11" w:rsidRDefault="00B007B2" w:rsidP="00D30E8F">
      <w:pPr>
        <w:pStyle w:val="Akapitzlist"/>
        <w:numPr>
          <w:ilvl w:val="0"/>
          <w:numId w:val="13"/>
        </w:numPr>
        <w:ind w:left="567" w:hanging="567"/>
      </w:pPr>
      <w:r w:rsidRPr="00612C11">
        <w:t xml:space="preserve">Powiązanie udostępniania terenów </w:t>
      </w:r>
      <w:r w:rsidR="00E5745F" w:rsidRPr="00612C11">
        <w:t>rozwojowych</w:t>
      </w:r>
      <w:r w:rsidRPr="00612C11">
        <w:t xml:space="preserve"> z gminnymi programami rozwoju. Programy takie powinny określać prognozy demograficzne, kierunki rozwoju urbanizacyjnego, szacunki kosztów wynikających z budowy infrastruktury towarzyszącej terenom mieszkaniowym oraz związane z tym koszty sporządzania miejscowych planów zagospodarowania przestrzennego,</w:t>
      </w:r>
    </w:p>
    <w:p w:rsidR="001F0000" w:rsidRPr="00612C11" w:rsidRDefault="001F0000" w:rsidP="00D30E8F">
      <w:pPr>
        <w:pStyle w:val="Akapitzlist"/>
        <w:numPr>
          <w:ilvl w:val="0"/>
          <w:numId w:val="13"/>
        </w:numPr>
        <w:ind w:left="567" w:hanging="567"/>
      </w:pPr>
      <w:r w:rsidRPr="00612C11">
        <w:t>Zahamowanie nadmiernego rozpraszania zabudowy poprzez wprowadzenie zakazu lokalizacji budynków poza zasięgiem funkcjonujących</w:t>
      </w:r>
      <w:r w:rsidR="0037540E" w:rsidRPr="00612C11">
        <w:t xml:space="preserve"> systemów zaopatrzenia w wodę i </w:t>
      </w:r>
      <w:r w:rsidRPr="00612C11">
        <w:t>odprowadzania ścieków, chyba że inwestor wybuduje</w:t>
      </w:r>
      <w:r w:rsidR="0037540E" w:rsidRPr="00612C11">
        <w:t xml:space="preserve"> infrastrukturę na swój koszt i </w:t>
      </w:r>
      <w:r w:rsidRPr="00612C11">
        <w:t>następnie przekaże gminie,</w:t>
      </w:r>
    </w:p>
    <w:p w:rsidR="009523DB" w:rsidRPr="00612C11" w:rsidRDefault="001120CA" w:rsidP="00D30E8F">
      <w:pPr>
        <w:pStyle w:val="Akapitzlist"/>
        <w:numPr>
          <w:ilvl w:val="0"/>
          <w:numId w:val="13"/>
        </w:numPr>
        <w:ind w:left="567" w:hanging="567"/>
      </w:pPr>
      <w:r>
        <w:t>Wykluczenie</w:t>
      </w:r>
      <w:r w:rsidR="009523DB" w:rsidRPr="00612C11">
        <w:t xml:space="preserve"> preferencj</w:t>
      </w:r>
      <w:r>
        <w:t xml:space="preserve">i przy </w:t>
      </w:r>
      <w:r w:rsidR="009523DB" w:rsidRPr="00612C11">
        <w:t xml:space="preserve">lokalizacji </w:t>
      </w:r>
      <w:r>
        <w:t>nowej „</w:t>
      </w:r>
      <w:r w:rsidR="009523DB" w:rsidRPr="00612C11">
        <w:t>zabudowy zagrodowej”,</w:t>
      </w:r>
    </w:p>
    <w:p w:rsidR="00E5745F" w:rsidRPr="00612C11" w:rsidRDefault="00E5745F" w:rsidP="00D30E8F">
      <w:pPr>
        <w:pStyle w:val="Akapitzlist"/>
        <w:numPr>
          <w:ilvl w:val="0"/>
          <w:numId w:val="13"/>
        </w:numPr>
        <w:ind w:left="567" w:hanging="567"/>
      </w:pPr>
      <w:r w:rsidRPr="00612C11">
        <w:t>Ograniczenie stosowania decyzji o warunkach zabud</w:t>
      </w:r>
      <w:r w:rsidR="0037540E" w:rsidRPr="00612C11">
        <w:t>owy i zagospodarowania terenu oraz </w:t>
      </w:r>
      <w:r w:rsidRPr="00612C11">
        <w:t>ograniczenie ich wydawania tylko do obszarów zurbanizowanych,</w:t>
      </w:r>
    </w:p>
    <w:p w:rsidR="008049D3" w:rsidRPr="00612C11" w:rsidRDefault="00B805B8" w:rsidP="00D30E8F">
      <w:pPr>
        <w:pStyle w:val="Akapitzlist"/>
        <w:numPr>
          <w:ilvl w:val="0"/>
          <w:numId w:val="13"/>
        </w:numPr>
        <w:ind w:left="567" w:hanging="567"/>
      </w:pPr>
      <w:r w:rsidRPr="00612C11">
        <w:t>Szersze korzystanie ze stosowania opłat adiacenckich jako formy opłaty solidarności urbanistycznej i p</w:t>
      </w:r>
      <w:r w:rsidR="008049D3" w:rsidRPr="00612C11">
        <w:t xml:space="preserve">owiązanie </w:t>
      </w:r>
      <w:r w:rsidRPr="00612C11">
        <w:t xml:space="preserve">jej </w:t>
      </w:r>
      <w:r w:rsidR="008049D3" w:rsidRPr="00612C11">
        <w:t>wysokości z kosztami wynikającymi z budowy infrastruktury na danym obszarze,</w:t>
      </w:r>
      <w:r w:rsidR="009523DB" w:rsidRPr="00612C11">
        <w:t xml:space="preserve"> zamiast hipotetycznego wzrostu wartości gruntu,</w:t>
      </w:r>
    </w:p>
    <w:p w:rsidR="00E5745F" w:rsidRPr="00612C11" w:rsidRDefault="00E5745F" w:rsidP="00DB1776">
      <w:pPr>
        <w:pStyle w:val="Akapitzlist"/>
        <w:numPr>
          <w:ilvl w:val="0"/>
          <w:numId w:val="13"/>
        </w:numPr>
        <w:ind w:left="567" w:hanging="567"/>
      </w:pPr>
      <w:r w:rsidRPr="00612C11">
        <w:t>Powiązanie tworzenia planów zagospodarowania przestrzennego na terenach rozwoju zabudowy z obowiązkiem nowej organizacji tychże terenów, czyli z procesami reparcelacji i scalania gruntów oraz wyznaczeniem i przejęciem gruntów przez gminę na cele komunikacyjne i zadania publiczne,</w:t>
      </w:r>
    </w:p>
    <w:p w:rsidR="00E5745F" w:rsidRPr="00612C11" w:rsidRDefault="00E5745F" w:rsidP="00E5745F">
      <w:pPr>
        <w:pStyle w:val="Akapitzlist"/>
        <w:numPr>
          <w:ilvl w:val="0"/>
          <w:numId w:val="13"/>
        </w:numPr>
        <w:ind w:left="567" w:hanging="567"/>
      </w:pPr>
      <w:r w:rsidRPr="00612C11">
        <w:t>Oddzielenie procedury scalania gruntów od konieczności uzbrajania terenu,</w:t>
      </w:r>
    </w:p>
    <w:p w:rsidR="00C4167E" w:rsidRPr="00612C11" w:rsidRDefault="00C4167E" w:rsidP="00DB1776">
      <w:pPr>
        <w:pStyle w:val="Akapitzlist"/>
        <w:numPr>
          <w:ilvl w:val="0"/>
          <w:numId w:val="13"/>
        </w:numPr>
        <w:ind w:left="567" w:hanging="567"/>
      </w:pPr>
      <w:r w:rsidRPr="00612C11">
        <w:t xml:space="preserve">Wprowadzenie </w:t>
      </w:r>
      <w:r w:rsidR="001F0000" w:rsidRPr="00612C11">
        <w:t>w planowaniu miejscowym standardów urbanistycznych, czyli ustalania minimalnych wymagań co do dostępności usług czy przestrzeni publicznych,</w:t>
      </w:r>
    </w:p>
    <w:p w:rsidR="00C4167E" w:rsidRPr="00612C11" w:rsidRDefault="00C4167E" w:rsidP="00DB1776">
      <w:pPr>
        <w:pStyle w:val="Akapitzlist"/>
        <w:numPr>
          <w:ilvl w:val="0"/>
          <w:numId w:val="13"/>
        </w:numPr>
        <w:ind w:left="567" w:hanging="567"/>
      </w:pPr>
      <w:r w:rsidRPr="00612C11">
        <w:t>Wprowadzenie nakazu sporządzania planów przestrzennych</w:t>
      </w:r>
      <w:r w:rsidR="00B805B8" w:rsidRPr="00612C11">
        <w:t xml:space="preserve"> w postaci cyfrowej i </w:t>
      </w:r>
      <w:r w:rsidRPr="00612C11">
        <w:t>dostosowanie</w:t>
      </w:r>
      <w:r w:rsidR="00EC29C1">
        <w:t xml:space="preserve"> prawa</w:t>
      </w:r>
      <w:r w:rsidRPr="00612C11">
        <w:t xml:space="preserve"> do regulacji unijnej dyrektywy INSPIRE.</w:t>
      </w:r>
    </w:p>
    <w:p w:rsidR="00396A8A" w:rsidRPr="00612C11" w:rsidRDefault="00396A8A" w:rsidP="000341CD"/>
    <w:p w:rsidR="00A97612" w:rsidRPr="00612C11" w:rsidRDefault="00A97612" w:rsidP="00A97612">
      <w:pPr>
        <w:pStyle w:val="Nagwek2"/>
        <w:numPr>
          <w:ilvl w:val="1"/>
          <w:numId w:val="2"/>
        </w:numPr>
      </w:pPr>
      <w:bookmarkStart w:id="13" w:name="_Toc418101247"/>
      <w:r w:rsidRPr="00612C11">
        <w:lastRenderedPageBreak/>
        <w:t>Rozwój energetyki na obszarach wiejskich, energetyka prosumencka</w:t>
      </w:r>
      <w:bookmarkEnd w:id="13"/>
    </w:p>
    <w:p w:rsidR="00A97612" w:rsidRPr="00612C11" w:rsidRDefault="00A97612" w:rsidP="00A97612"/>
    <w:p w:rsidR="00FC6C2F" w:rsidRPr="00612C11" w:rsidRDefault="00A90F8D" w:rsidP="00551D9B">
      <w:pPr>
        <w:ind w:firstLine="567"/>
      </w:pPr>
      <w:r>
        <w:t>Niższa</w:t>
      </w:r>
      <w:r w:rsidR="0064509A" w:rsidRPr="00612C11">
        <w:t xml:space="preserve"> gęstość sieci energetycznych</w:t>
      </w:r>
      <w:r w:rsidR="001B494F">
        <w:t xml:space="preserve"> na obszarach wiejskich oraz znaczne odległości pomiędzy wytwórcami energii a jej finalnymi odbiorcami są</w:t>
      </w:r>
      <w:r>
        <w:t xml:space="preserve"> powodem </w:t>
      </w:r>
      <w:r w:rsidR="00D50E62" w:rsidRPr="00612C11">
        <w:t>brak</w:t>
      </w:r>
      <w:r>
        <w:t>u</w:t>
      </w:r>
      <w:r w:rsidR="00D50E62" w:rsidRPr="00612C11">
        <w:t xml:space="preserve"> efektywności infrastruktury</w:t>
      </w:r>
      <w:r w:rsidR="0064509A" w:rsidRPr="00612C11">
        <w:t xml:space="preserve"> sieciowej</w:t>
      </w:r>
      <w:r>
        <w:t>.</w:t>
      </w:r>
      <w:r w:rsidR="0064509A" w:rsidRPr="00612C11">
        <w:t xml:space="preserve"> </w:t>
      </w:r>
      <w:r w:rsidR="00CF3D11" w:rsidRPr="00612C11">
        <w:t xml:space="preserve">Sieci </w:t>
      </w:r>
      <w:r>
        <w:t>przesyłowe są niedoinwestowane i </w:t>
      </w:r>
      <w:r w:rsidR="001B494F">
        <w:t>przestarzałe, a </w:t>
      </w:r>
      <w:r>
        <w:t xml:space="preserve">więc wymagają znacznych nakładów </w:t>
      </w:r>
      <w:r w:rsidR="00CF3D11" w:rsidRPr="00612C11">
        <w:t>inwest</w:t>
      </w:r>
      <w:r w:rsidR="001B494F">
        <w:t>ycyjnych</w:t>
      </w:r>
      <w:r>
        <w:t>.</w:t>
      </w:r>
      <w:r w:rsidR="00CF3D11" w:rsidRPr="00612C11">
        <w:t xml:space="preserve"> </w:t>
      </w:r>
      <w:r w:rsidR="005D7AA7">
        <w:t>Ob</w:t>
      </w:r>
      <w:r w:rsidR="008C06C8" w:rsidRPr="00612C11">
        <w:t>ecne braki i niedobory</w:t>
      </w:r>
      <w:r w:rsidR="00CF3D11" w:rsidRPr="00612C11">
        <w:t xml:space="preserve"> </w:t>
      </w:r>
      <w:r w:rsidR="008C06C8" w:rsidRPr="00612C11">
        <w:t>w zakresie infrastruktury energetycznej hamują</w:t>
      </w:r>
      <w:r w:rsidR="00CF3D11" w:rsidRPr="00612C11">
        <w:t xml:space="preserve"> rozwój gospodarczy obszarów i zwiększa</w:t>
      </w:r>
      <w:r w:rsidR="008C06C8" w:rsidRPr="00612C11">
        <w:t>ją</w:t>
      </w:r>
      <w:r w:rsidR="00CF3D11" w:rsidRPr="00612C11">
        <w:t xml:space="preserve"> prawdopodobieństwo rozległych awarii sieciowych. </w:t>
      </w:r>
      <w:r w:rsidR="00363632" w:rsidRPr="00612C11">
        <w:t xml:space="preserve">Duża skala rozproszenia zabudowy sprawia, że koszty przyłączania nowych odbiorców są relatywnie wysokie, a w przypadku przedsiębiorców dodatkowym utrudnieniem jest częsty brak odpowiedniej mocy przyłączeniowej. </w:t>
      </w:r>
      <w:r w:rsidR="00423C84" w:rsidRPr="00612C11">
        <w:t>Modernizujące się gospodarstwa rolnicze z coraz większą liczbą urządzeń elektrycznych, ale też rosnąca liczba przedsiębiorstw i gospodarstw do</w:t>
      </w:r>
      <w:r w:rsidR="005D7AA7">
        <w:t>mowych na obszarach wiejskich, potrzebować będą więcej energii</w:t>
      </w:r>
      <w:r w:rsidR="00423C84" w:rsidRPr="00612C11">
        <w:t xml:space="preserve">, którą </w:t>
      </w:r>
      <w:r w:rsidR="005D7AA7">
        <w:t xml:space="preserve">coraz </w:t>
      </w:r>
      <w:r w:rsidR="00423C84" w:rsidRPr="00612C11">
        <w:t>trudn</w:t>
      </w:r>
      <w:r w:rsidR="005D7AA7">
        <w:t>iej</w:t>
      </w:r>
      <w:r w:rsidR="00423C84" w:rsidRPr="00612C11">
        <w:t xml:space="preserve"> będzie dostarczyć w ramach istniejącego systemu.</w:t>
      </w:r>
    </w:p>
    <w:p w:rsidR="00FC6C2F" w:rsidRPr="00612C11" w:rsidRDefault="00CF3D11" w:rsidP="00551D9B">
      <w:pPr>
        <w:ind w:firstLine="567"/>
      </w:pPr>
      <w:r w:rsidRPr="00612C11">
        <w:t>Rozwiązaniem problemu może być re-elek</w:t>
      </w:r>
      <w:r w:rsidR="00FA631E" w:rsidRPr="00612C11">
        <w:t>tryfikacja obszarów wiejskich z </w:t>
      </w:r>
      <w:r w:rsidR="005D7AA7">
        <w:t>wykorzystaniem generacji</w:t>
      </w:r>
      <w:r w:rsidRPr="00612C11">
        <w:t xml:space="preserve"> rozproszonej</w:t>
      </w:r>
      <w:r w:rsidR="001B494F">
        <w:t>, w tym prosumenckiej</w:t>
      </w:r>
      <w:r w:rsidRPr="00612C11">
        <w:t xml:space="preserve">. </w:t>
      </w:r>
      <w:r w:rsidR="00363632" w:rsidRPr="00612C11">
        <w:t>Zgodnie z </w:t>
      </w:r>
      <w:r w:rsidR="00D12AFC" w:rsidRPr="00612C11">
        <w:t xml:space="preserve">przyjętą przez </w:t>
      </w:r>
      <w:r w:rsidR="005D7AA7">
        <w:t>Radę Ministrów Polityką e</w:t>
      </w:r>
      <w:r w:rsidR="00D12AFC" w:rsidRPr="00612C11">
        <w:t>nergetyczną Polski do 2030</w:t>
      </w:r>
      <w:r w:rsidR="005D7AA7" w:rsidRPr="005D7AA7">
        <w:t xml:space="preserve"> </w:t>
      </w:r>
      <w:r w:rsidR="005D7AA7" w:rsidRPr="00612C11">
        <w:t>roku</w:t>
      </w:r>
      <w:r w:rsidR="00D12AFC" w:rsidRPr="00612C11">
        <w:t>, udział odnawialnych ź</w:t>
      </w:r>
      <w:r w:rsidR="00A60B0A">
        <w:t>ródeł energii będzie</w:t>
      </w:r>
      <w:r w:rsidR="005D7AA7">
        <w:t xml:space="preserve"> stanow</w:t>
      </w:r>
      <w:r w:rsidR="001B494F">
        <w:t>ić 15%</w:t>
      </w:r>
      <w:r w:rsidR="005D7AA7">
        <w:t xml:space="preserve"> w </w:t>
      </w:r>
      <w:r w:rsidR="00D12AFC" w:rsidRPr="00612C11">
        <w:t xml:space="preserve">bilansie energetycznym </w:t>
      </w:r>
      <w:r w:rsidR="00194DBA">
        <w:t>kraju</w:t>
      </w:r>
      <w:r w:rsidR="001B494F">
        <w:t xml:space="preserve"> do</w:t>
      </w:r>
      <w:r w:rsidR="00FC6C2F" w:rsidRPr="00612C11">
        <w:t xml:space="preserve"> 2020</w:t>
      </w:r>
      <w:r w:rsidR="00A60B0A" w:rsidRPr="00A60B0A">
        <w:t xml:space="preserve"> </w:t>
      </w:r>
      <w:r w:rsidR="00A60B0A" w:rsidRPr="00612C11">
        <w:t>roku</w:t>
      </w:r>
      <w:r w:rsidR="005D7AA7">
        <w:t xml:space="preserve">. </w:t>
      </w:r>
    </w:p>
    <w:p w:rsidR="00FC6C2F" w:rsidRPr="00612C11" w:rsidRDefault="00D12AFC" w:rsidP="00551D9B">
      <w:pPr>
        <w:ind w:firstLine="567"/>
      </w:pPr>
      <w:r w:rsidRPr="00612C11">
        <w:t>Przyjęta właśnie przez Sejm</w:t>
      </w:r>
      <w:r w:rsidR="00733027" w:rsidRPr="00612C11">
        <w:t xml:space="preserve"> i podpisana przez Prezydenta RP</w:t>
      </w:r>
      <w:r w:rsidRPr="00612C11">
        <w:t xml:space="preserve"> </w:t>
      </w:r>
      <w:r w:rsidR="00194DBA">
        <w:t>u</w:t>
      </w:r>
      <w:r w:rsidR="00194DBA" w:rsidRPr="00612C11">
        <w:t xml:space="preserve">stawa </w:t>
      </w:r>
      <w:r w:rsidR="005D7AA7">
        <w:t xml:space="preserve">z dnia 20 lutego 2015 roku </w:t>
      </w:r>
      <w:r w:rsidRPr="00612C11">
        <w:t xml:space="preserve">o </w:t>
      </w:r>
      <w:r w:rsidR="00194DBA">
        <w:t>o</w:t>
      </w:r>
      <w:r w:rsidR="00194DBA" w:rsidRPr="00612C11">
        <w:t xml:space="preserve">dnawialnych </w:t>
      </w:r>
      <w:r w:rsidR="00194DBA">
        <w:t>ź</w:t>
      </w:r>
      <w:r w:rsidR="00194DBA" w:rsidRPr="00612C11">
        <w:t xml:space="preserve">ródłach </w:t>
      </w:r>
      <w:r w:rsidR="00194DBA">
        <w:t>e</w:t>
      </w:r>
      <w:r w:rsidR="00194DBA" w:rsidRPr="00612C11">
        <w:t>nergii</w:t>
      </w:r>
      <w:r w:rsidR="005D7AA7">
        <w:t>,</w:t>
      </w:r>
      <w:r w:rsidR="00194DBA" w:rsidRPr="00612C11">
        <w:t xml:space="preserve"> </w:t>
      </w:r>
      <w:r w:rsidRPr="00612C11">
        <w:t>stworzyła korzystne warunki do rozwoju mikroins</w:t>
      </w:r>
      <w:r w:rsidR="00FC6C2F" w:rsidRPr="00612C11">
        <w:t>talacji energetycznych, które w </w:t>
      </w:r>
      <w:r w:rsidRPr="00612C11">
        <w:t>szczególności mogą być wykorzystywane przez gospodarstwa domowe na obszarach wiejskich</w:t>
      </w:r>
      <w:r w:rsidR="002B3C20" w:rsidRPr="00612C11">
        <w:t xml:space="preserve">. </w:t>
      </w:r>
      <w:r w:rsidR="00E81DAD" w:rsidRPr="00612C11">
        <w:t>Rolnictwo ma największy, wykorzystywany dotychczas w małym stopniu</w:t>
      </w:r>
      <w:r w:rsidR="00194DBA">
        <w:t>,</w:t>
      </w:r>
      <w:r w:rsidR="00E81DAD" w:rsidRPr="00612C11">
        <w:t xml:space="preserve"> potencjał wytwarzania</w:t>
      </w:r>
      <w:r w:rsidR="00423C84" w:rsidRPr="00612C11">
        <w:t xml:space="preserve"> odnawialnych źródeł energii, w </w:t>
      </w:r>
      <w:r w:rsidR="00E81DAD" w:rsidRPr="00612C11">
        <w:t>szczególności słonecznej</w:t>
      </w:r>
      <w:r w:rsidR="00194DBA">
        <w:t>,</w:t>
      </w:r>
      <w:r w:rsidR="00E81DAD" w:rsidRPr="00612C11">
        <w:t xml:space="preserve"> wiatrowej</w:t>
      </w:r>
      <w:r w:rsidR="00194DBA">
        <w:t xml:space="preserve"> oraz wykorzystującej biomasę, a jednocześnie – ze względu na energochłonność używanych maszyn – dość duże zapotrzebowanie na energię</w:t>
      </w:r>
      <w:r w:rsidR="00E81DAD" w:rsidRPr="00612C11">
        <w:t xml:space="preserve">. </w:t>
      </w:r>
      <w:r w:rsidR="005D7AA7">
        <w:t xml:space="preserve">Jednocześnie, ze względu na warunki konkurencji rynkowej gospodarstwa rolne będą dążyły do poszukiwania sposobów obniżenia kosztów produkcji energii elektrycznej. </w:t>
      </w:r>
      <w:r w:rsidR="0064509A" w:rsidRPr="00612C11">
        <w:t xml:space="preserve">Na obszarach wiejskich zlokalizowanych jest </w:t>
      </w:r>
      <w:r w:rsidR="005D7AA7">
        <w:t xml:space="preserve">obecnie </w:t>
      </w:r>
      <w:r w:rsidR="0064509A" w:rsidRPr="00612C11">
        <w:t>około 1,4</w:t>
      </w:r>
      <w:r w:rsidR="00A90F8D">
        <w:t>30</w:t>
      </w:r>
      <w:r w:rsidR="0064509A" w:rsidRPr="00612C11">
        <w:t xml:space="preserve"> mln gospodarstw rolnych, 2-2,5 mln domów oraz 43 tys. wsi, które tworzą ogromny potencjaln</w:t>
      </w:r>
      <w:r w:rsidR="005B0299" w:rsidRPr="00612C11">
        <w:t xml:space="preserve">y rynek energetyki </w:t>
      </w:r>
      <w:r w:rsidR="00EC29C1">
        <w:t>prosumen</w:t>
      </w:r>
      <w:r w:rsidR="00EC29C1" w:rsidRPr="00EC29C1">
        <w:t>ckiej</w:t>
      </w:r>
      <w:r w:rsidR="005B0299" w:rsidRPr="00612C11">
        <w:t>.</w:t>
      </w:r>
      <w:r w:rsidR="009777DF" w:rsidRPr="00612C11">
        <w:t xml:space="preserve"> </w:t>
      </w:r>
    </w:p>
    <w:p w:rsidR="00D12AFC" w:rsidRPr="00612C11" w:rsidRDefault="009777DF" w:rsidP="00551D9B">
      <w:pPr>
        <w:ind w:firstLine="567"/>
      </w:pPr>
      <w:r w:rsidRPr="00612C11">
        <w:t>Dzięki rozwojowi energetyki odnawialnej na obszarach wiejskich, zarówno rolnicy, jak i gospodars</w:t>
      </w:r>
      <w:r w:rsidR="0087737A">
        <w:t>twa domowe nie tylko zapewnić mogą</w:t>
      </w:r>
      <w:r w:rsidRPr="00612C11">
        <w:t xml:space="preserve"> sobie dodatkowe źródła p</w:t>
      </w:r>
      <w:r w:rsidR="0087737A">
        <w:t>rzychodów, ale także stworzyć</w:t>
      </w:r>
      <w:r w:rsidRPr="00612C11">
        <w:t xml:space="preserve"> nowe miejsca pracy, przyczyn</w:t>
      </w:r>
      <w:r w:rsidR="0087737A">
        <w:t xml:space="preserve">ić </w:t>
      </w:r>
      <w:r w:rsidRPr="00612C11">
        <w:t>się do redukcji CO</w:t>
      </w:r>
      <w:r w:rsidRPr="00612C11">
        <w:rPr>
          <w:vertAlign w:val="subscript"/>
        </w:rPr>
        <w:t>2</w:t>
      </w:r>
      <w:r w:rsidRPr="00612C11">
        <w:t xml:space="preserve"> i innych gazów cieplarnianych oraz w</w:t>
      </w:r>
      <w:r w:rsidR="0087737A">
        <w:t>esprzeć</w:t>
      </w:r>
      <w:r w:rsidRPr="00612C11">
        <w:t xml:space="preserve"> rozwój innowacyjnych gałęzi przemysłu. </w:t>
      </w:r>
      <w:r w:rsidR="005D7AA7">
        <w:t>Problemem do rozwiązania jest także wysokość opłat dystrybucyjnych</w:t>
      </w:r>
      <w:r w:rsidR="005D7AA7" w:rsidRPr="005D7AA7">
        <w:t xml:space="preserve"> </w:t>
      </w:r>
      <w:r w:rsidR="00A60B0A">
        <w:t xml:space="preserve">operatorów sieci, które na </w:t>
      </w:r>
      <w:r w:rsidR="005D7AA7">
        <w:t xml:space="preserve">obszarach </w:t>
      </w:r>
      <w:r w:rsidR="005D7AA7">
        <w:lastRenderedPageBreak/>
        <w:t>wiejskich są relatywnie wysokie.</w:t>
      </w:r>
      <w:r w:rsidR="00286102" w:rsidRPr="00612C11">
        <w:t xml:space="preserve"> Nie bez znaczenia </w:t>
      </w:r>
      <w:r w:rsidR="0087737A">
        <w:t>są</w:t>
      </w:r>
      <w:r w:rsidR="00E81DAD" w:rsidRPr="00612C11">
        <w:t xml:space="preserve"> także</w:t>
      </w:r>
      <w:r w:rsidR="00286102" w:rsidRPr="00612C11">
        <w:t xml:space="preserve"> </w:t>
      </w:r>
      <w:r w:rsidR="005D7AA7">
        <w:t xml:space="preserve">modernizacja </w:t>
      </w:r>
      <w:r w:rsidR="00286102" w:rsidRPr="00612C11">
        <w:t>sieci niskiego</w:t>
      </w:r>
      <w:r w:rsidR="0087737A">
        <w:t xml:space="preserve"> i </w:t>
      </w:r>
      <w:r w:rsidR="005D7AA7">
        <w:t>średniego napięcia oraz</w:t>
      </w:r>
      <w:r w:rsidR="00286102" w:rsidRPr="00612C11">
        <w:t xml:space="preserve"> poprawienie jakości i bezpieczeństwa zaopatrzenia w energię na danym obszarze. </w:t>
      </w:r>
      <w:r w:rsidR="005D7AA7">
        <w:t>Energetyka obywatelska daje również szansę na rozwój i modernizację rolnictwa energetycznego. Istotne jest, aby wykorzystać szanse wynikające z funduszy unijnych na rozwój polskich technologii OZE w mikroinstalacjach.</w:t>
      </w:r>
    </w:p>
    <w:p w:rsidR="00AE0260" w:rsidRPr="00612C11" w:rsidRDefault="00AE0260" w:rsidP="00A97612"/>
    <w:p w:rsidR="00A97612" w:rsidRPr="00612C11" w:rsidRDefault="00A97612" w:rsidP="00A97612">
      <w:pPr>
        <w:rPr>
          <w:b/>
        </w:rPr>
      </w:pPr>
      <w:r w:rsidRPr="00612C11">
        <w:rPr>
          <w:b/>
        </w:rPr>
        <w:t>Zalecenia</w:t>
      </w:r>
      <w:r w:rsidR="00B81B63" w:rsidRPr="00612C11">
        <w:rPr>
          <w:b/>
        </w:rPr>
        <w:t xml:space="preserve"> kierunkowe</w:t>
      </w:r>
      <w:r w:rsidRPr="00612C11">
        <w:rPr>
          <w:b/>
        </w:rPr>
        <w:t>:</w:t>
      </w:r>
    </w:p>
    <w:p w:rsidR="00D12AFC" w:rsidRPr="00612C11" w:rsidRDefault="00D12AFC" w:rsidP="00D12AFC">
      <w:pPr>
        <w:pStyle w:val="Akapitzlist"/>
        <w:numPr>
          <w:ilvl w:val="0"/>
          <w:numId w:val="21"/>
        </w:numPr>
        <w:ind w:left="567" w:hanging="567"/>
      </w:pPr>
      <w:r w:rsidRPr="00612C11">
        <w:t>Zmiana modelu regulacji sieciowych i dystrybucji energii w kierunku otwarcia się na energetykę r</w:t>
      </w:r>
      <w:r w:rsidR="009777DF" w:rsidRPr="00612C11">
        <w:t>ozproszoną, w tym prosumencką</w:t>
      </w:r>
      <w:r w:rsidR="00FC6C2F" w:rsidRPr="00612C11">
        <w:t>,</w:t>
      </w:r>
    </w:p>
    <w:p w:rsidR="00E81DAD" w:rsidRPr="00612C11" w:rsidRDefault="00E81DAD" w:rsidP="0094421E">
      <w:pPr>
        <w:pStyle w:val="Akapitzlist"/>
        <w:numPr>
          <w:ilvl w:val="0"/>
          <w:numId w:val="21"/>
        </w:numPr>
        <w:ind w:left="567" w:hanging="567"/>
      </w:pPr>
      <w:r w:rsidRPr="00612C11">
        <w:t>Wdrożenie ustawy o odnawialnych źródłach energii,</w:t>
      </w:r>
    </w:p>
    <w:p w:rsidR="0094421E" w:rsidRPr="00612C11" w:rsidRDefault="0094421E" w:rsidP="0094421E">
      <w:pPr>
        <w:pStyle w:val="Akapitzlist"/>
        <w:numPr>
          <w:ilvl w:val="0"/>
          <w:numId w:val="21"/>
        </w:numPr>
        <w:ind w:left="567" w:hanging="567"/>
      </w:pPr>
      <w:r w:rsidRPr="00612C11">
        <w:t>Stworzenie systemu preferencji lokalnego wytwarzania energii</w:t>
      </w:r>
      <w:r w:rsidR="003951BB">
        <w:t xml:space="preserve"> (elektrycznej, cieplnej oraz w kogeneracji)</w:t>
      </w:r>
      <w:r w:rsidRPr="00612C11">
        <w:t xml:space="preserve"> </w:t>
      </w:r>
      <w:r w:rsidR="00822242">
        <w:t>i tworzenia lokalnej infrastruktury</w:t>
      </w:r>
      <w:r w:rsidRPr="00612C11">
        <w:t xml:space="preserve"> oraz rozwiązań organizacyjnych (warunki do tworzenia grup producenckich, akcjonariatu obywatelskiego, ruchów spółdzielczych)</w:t>
      </w:r>
      <w:r w:rsidR="00E81DAD" w:rsidRPr="00612C11">
        <w:t>,</w:t>
      </w:r>
    </w:p>
    <w:p w:rsidR="003F1B0C" w:rsidRPr="00612C11" w:rsidRDefault="00B808B1" w:rsidP="00D12AFC">
      <w:pPr>
        <w:pStyle w:val="Akapitzlist"/>
        <w:numPr>
          <w:ilvl w:val="0"/>
          <w:numId w:val="21"/>
        </w:numPr>
        <w:ind w:left="567" w:hanging="567"/>
      </w:pPr>
      <w:r w:rsidRPr="00612C11">
        <w:t xml:space="preserve">Aktualizacja gminnych planów zaopatrzenia w ciepło, energię i paliwo gazowe </w:t>
      </w:r>
      <w:r w:rsidR="008C06C8" w:rsidRPr="00612C11">
        <w:t>w związku z rozwojem rynku energii r</w:t>
      </w:r>
      <w:r w:rsidR="00B12E5D" w:rsidRPr="00612C11">
        <w:t>ozproszonej.</w:t>
      </w:r>
    </w:p>
    <w:p w:rsidR="001C31D6" w:rsidRPr="00612C11" w:rsidRDefault="001C31D6" w:rsidP="00B12E5D">
      <w:pPr>
        <w:pStyle w:val="Akapitzlist"/>
        <w:ind w:left="567"/>
      </w:pPr>
    </w:p>
    <w:p w:rsidR="009777DF" w:rsidRPr="00612C11" w:rsidRDefault="009777DF" w:rsidP="009777DF">
      <w:pPr>
        <w:rPr>
          <w:b/>
        </w:rPr>
      </w:pPr>
      <w:r w:rsidRPr="00612C11">
        <w:rPr>
          <w:b/>
        </w:rPr>
        <w:t>Zalecenia szczegółowe:</w:t>
      </w:r>
    </w:p>
    <w:p w:rsidR="00FC6C2F" w:rsidRPr="00612C11" w:rsidRDefault="00681A9E" w:rsidP="0094421E">
      <w:pPr>
        <w:pStyle w:val="Akapitzlist"/>
        <w:numPr>
          <w:ilvl w:val="0"/>
          <w:numId w:val="21"/>
        </w:numPr>
        <w:ind w:left="567" w:hanging="567"/>
      </w:pPr>
      <w:r>
        <w:t>Stworzenie polityki energetycznej Polski do roku 2050 wraz z odpowiednimi analizami ekonomicznymi i branżowymi</w:t>
      </w:r>
      <w:r w:rsidR="00FC6C2F" w:rsidRPr="00612C11">
        <w:t>,</w:t>
      </w:r>
    </w:p>
    <w:p w:rsidR="00FC6C2F" w:rsidRPr="00612C11" w:rsidRDefault="00681A9E" w:rsidP="0094421E">
      <w:pPr>
        <w:pStyle w:val="Akapitzlist"/>
        <w:numPr>
          <w:ilvl w:val="0"/>
          <w:numId w:val="21"/>
        </w:numPr>
        <w:ind w:left="567" w:hanging="567"/>
      </w:pPr>
      <w:r>
        <w:t xml:space="preserve">Stworzenie otoczenia regulacyjnego sprzyjającego inwestowaniu </w:t>
      </w:r>
      <w:r w:rsidR="00B33E06" w:rsidRPr="00612C11">
        <w:t xml:space="preserve">w urządzenia OZE, </w:t>
      </w:r>
      <w:r w:rsidR="00B77A38" w:rsidRPr="00612C11">
        <w:t>sprzedaż</w:t>
      </w:r>
      <w:r w:rsidR="00FC6C2F" w:rsidRPr="00612C11">
        <w:t xml:space="preserve"> i obr</w:t>
      </w:r>
      <w:r w:rsidR="00B77A38" w:rsidRPr="00612C11">
        <w:t>ót</w:t>
      </w:r>
      <w:r w:rsidR="00FC6C2F" w:rsidRPr="00612C11">
        <w:t xml:space="preserve"> energią poprzez standaryzację umów</w:t>
      </w:r>
      <w:r w:rsidR="00B33E06" w:rsidRPr="00612C11">
        <w:t xml:space="preserve"> i ograniczanie biurokracji</w:t>
      </w:r>
      <w:r w:rsidR="00FC6C2F" w:rsidRPr="00612C11">
        <w:t>,</w:t>
      </w:r>
    </w:p>
    <w:p w:rsidR="00E81DAD" w:rsidRPr="00612C11" w:rsidRDefault="00E81DAD" w:rsidP="00E81DAD">
      <w:pPr>
        <w:pStyle w:val="Akapitzlist"/>
        <w:numPr>
          <w:ilvl w:val="0"/>
          <w:numId w:val="21"/>
        </w:numPr>
        <w:ind w:left="567" w:hanging="567"/>
      </w:pPr>
      <w:r w:rsidRPr="00612C11">
        <w:t xml:space="preserve">Wdrożenie systemu </w:t>
      </w:r>
      <w:r w:rsidR="00681A9E">
        <w:t xml:space="preserve">wsparcia w postaci </w:t>
      </w:r>
      <w:r w:rsidRPr="00612C11">
        <w:t xml:space="preserve">mikropożyczek, gwarancji, poręczeń i kredytów dla gospodarstw </w:t>
      </w:r>
      <w:r w:rsidR="003951BB">
        <w:t xml:space="preserve">i innych podmiotów </w:t>
      </w:r>
      <w:r w:rsidRPr="00612C11">
        <w:t>chcących zainwestować w energetykę rozproszoną,</w:t>
      </w:r>
    </w:p>
    <w:p w:rsidR="00EC29C1" w:rsidRPr="00612C11" w:rsidRDefault="00EC29C1" w:rsidP="00EC29C1">
      <w:pPr>
        <w:pStyle w:val="Akapitzlist"/>
        <w:numPr>
          <w:ilvl w:val="0"/>
          <w:numId w:val="21"/>
        </w:numPr>
        <w:ind w:left="567" w:hanging="567"/>
      </w:pPr>
      <w:r w:rsidRPr="00612C11">
        <w:t xml:space="preserve">Przygotowanie </w:t>
      </w:r>
      <w:r>
        <w:t xml:space="preserve">zaplecza </w:t>
      </w:r>
      <w:r w:rsidRPr="00612C11">
        <w:t>informacyjno-konsultacyjnego</w:t>
      </w:r>
      <w:r>
        <w:t>, w szczególności</w:t>
      </w:r>
      <w:r w:rsidRPr="00612C11">
        <w:t xml:space="preserve"> poradników</w:t>
      </w:r>
      <w:r w:rsidR="00681A9E">
        <w:t xml:space="preserve"> i informatorów</w:t>
      </w:r>
      <w:r w:rsidRPr="00612C11">
        <w:t xml:space="preserve"> dla gospodarstw domowych i r</w:t>
      </w:r>
      <w:r w:rsidR="00681A9E">
        <w:t>olników chcących zainwestować w </w:t>
      </w:r>
      <w:r w:rsidRPr="00612C11">
        <w:t>instalacje OZE,</w:t>
      </w:r>
    </w:p>
    <w:p w:rsidR="00FC6C2F" w:rsidRPr="00612C11" w:rsidRDefault="00FC6C2F" w:rsidP="0094421E">
      <w:pPr>
        <w:pStyle w:val="Akapitzlist"/>
        <w:numPr>
          <w:ilvl w:val="0"/>
          <w:numId w:val="21"/>
        </w:numPr>
        <w:ind w:left="567" w:hanging="567"/>
      </w:pPr>
      <w:r w:rsidRPr="00612C11">
        <w:t>Montowanie instalacji OZE w budynkach użyteczności publicznej</w:t>
      </w:r>
      <w:r w:rsidR="00B12E5D" w:rsidRPr="00612C11">
        <w:t xml:space="preserve"> i promowanie dobrych praktyk w tym zakresie</w:t>
      </w:r>
      <w:r w:rsidRPr="00612C11">
        <w:t>,</w:t>
      </w:r>
    </w:p>
    <w:p w:rsidR="009D6D93" w:rsidRPr="00612C11" w:rsidRDefault="00681A9E" w:rsidP="0094421E">
      <w:pPr>
        <w:pStyle w:val="Akapitzlist"/>
        <w:numPr>
          <w:ilvl w:val="0"/>
          <w:numId w:val="21"/>
        </w:numPr>
        <w:ind w:left="567" w:hanging="567"/>
      </w:pPr>
      <w:r>
        <w:t>Dążenie do rozwoju inteligentnych sieci oraz budownictwa pasywnego poprzez projekty pilotażowe</w:t>
      </w:r>
      <w:r w:rsidR="009D6D93" w:rsidRPr="00612C11">
        <w:t>,</w:t>
      </w:r>
    </w:p>
    <w:p w:rsidR="00FC6C2F" w:rsidRPr="00612C11" w:rsidRDefault="00B12E5D" w:rsidP="00B12E5D">
      <w:pPr>
        <w:pStyle w:val="Akapitzlist"/>
        <w:numPr>
          <w:ilvl w:val="0"/>
          <w:numId w:val="21"/>
        </w:numPr>
        <w:ind w:left="567" w:hanging="567"/>
      </w:pPr>
      <w:r w:rsidRPr="00612C11">
        <w:t>Wdrożenie systemu inteligentnego opomiarowania</w:t>
      </w:r>
      <w:r w:rsidR="003B26BC">
        <w:t>,</w:t>
      </w:r>
      <w:r w:rsidRPr="00612C11">
        <w:t xml:space="preserve"> przygotowanego do odbioru i rozliczania energii produkowanej w mikroinstalacjach.</w:t>
      </w:r>
    </w:p>
    <w:p w:rsidR="0094421E" w:rsidRPr="00612C11" w:rsidRDefault="0094421E" w:rsidP="0094421E">
      <w:pPr>
        <w:ind w:left="66"/>
      </w:pPr>
    </w:p>
    <w:p w:rsidR="00CE59FC" w:rsidRPr="00612C11" w:rsidRDefault="000239E3" w:rsidP="000239E3">
      <w:pPr>
        <w:pStyle w:val="Nagwek2"/>
        <w:numPr>
          <w:ilvl w:val="1"/>
          <w:numId w:val="2"/>
        </w:numPr>
      </w:pPr>
      <w:bookmarkStart w:id="14" w:name="_Toc418101248"/>
      <w:r w:rsidRPr="00612C11">
        <w:t>Rozwój infrastruktury informatycznej</w:t>
      </w:r>
      <w:bookmarkEnd w:id="14"/>
    </w:p>
    <w:p w:rsidR="000239E3" w:rsidRPr="00612C11" w:rsidRDefault="000239E3" w:rsidP="000239E3"/>
    <w:p w:rsidR="00F257C4" w:rsidRPr="00612C11" w:rsidRDefault="00D05C6C" w:rsidP="00551D9B">
      <w:pPr>
        <w:ind w:firstLine="567"/>
      </w:pPr>
      <w:r w:rsidRPr="00612C11">
        <w:t>Współczesne rozwiązania technologiczne umożliwiają lokalizację działalności gospodarczej na peryferyjnych obszarach, ale konieczne jest dostarczenie odpowiednej jakości łączy internetowych, infrastruktury informatycznej oraz wła</w:t>
      </w:r>
      <w:r w:rsidR="00C17B5E" w:rsidRPr="00612C11">
        <w:t>ściwego wsparcia specjalistów z </w:t>
      </w:r>
      <w:r w:rsidRPr="00612C11">
        <w:t xml:space="preserve">branży IT. </w:t>
      </w:r>
      <w:r w:rsidR="00CB1469" w:rsidRPr="00612C11">
        <w:t xml:space="preserve">Średni poziom dostępności internetu szerokopasmowego na technologiach przewodowych na koniec 2013 roku wynosił dla obszarów wiejskich 57%, podczas gdy średnio dla wszystkich gmin 83%. </w:t>
      </w:r>
      <w:r w:rsidR="00F257C4" w:rsidRPr="00612C11">
        <w:t>Aktualnie realizowane są projekty budowy sieci szkieletowej</w:t>
      </w:r>
      <w:r w:rsidR="003F2528" w:rsidRPr="00612C11">
        <w:t xml:space="preserve"> i dystrybucyjnej</w:t>
      </w:r>
      <w:r w:rsidR="00F257C4" w:rsidRPr="00612C11">
        <w:t xml:space="preserve">, które dostarczą internet szerokopasmowy do każdej gminy. </w:t>
      </w:r>
      <w:r w:rsidR="003F2528" w:rsidRPr="00612C11">
        <w:t>Budowa węzłów usługowyc</w:t>
      </w:r>
      <w:r w:rsidR="00B77A38" w:rsidRPr="00612C11">
        <w:t>h i sieci dostępowej</w:t>
      </w:r>
      <w:r w:rsidR="00954DF5">
        <w:t>,</w:t>
      </w:r>
      <w:r w:rsidR="00B77A38" w:rsidRPr="00612C11">
        <w:t xml:space="preserve"> pozwalające</w:t>
      </w:r>
      <w:r w:rsidR="003F2528" w:rsidRPr="00612C11">
        <w:t xml:space="preserve"> dostarczyć internet do końcowego odbiorcy, </w:t>
      </w:r>
      <w:r w:rsidR="00B77A38" w:rsidRPr="00612C11">
        <w:t>pozostaną</w:t>
      </w:r>
      <w:r w:rsidRPr="00612C11">
        <w:t xml:space="preserve"> w gestii operatorów telekomunikacyjnych, którzy realizację przedsięwzięć będą uzależniać od opłacalności ekonomicznej inwestycji.</w:t>
      </w:r>
      <w:r w:rsidR="00332C07" w:rsidRPr="00612C11">
        <w:t xml:space="preserve"> </w:t>
      </w:r>
      <w:r w:rsidR="00C4167E" w:rsidRPr="00612C11">
        <w:t xml:space="preserve">O </w:t>
      </w:r>
      <w:r w:rsidR="001028FA" w:rsidRPr="00612C11">
        <w:t>ile na obszarach o </w:t>
      </w:r>
      <w:r w:rsidR="00C4167E" w:rsidRPr="00612C11">
        <w:t>skoncentrowanej zabudowie opłacalność taka nie będzie kwestionowana i z pewnością znajdą się operatorzy skłonni inwestować w dostarczanie usług, to na obszarach peryferyjn</w:t>
      </w:r>
      <w:r w:rsidR="001028FA" w:rsidRPr="00612C11">
        <w:t>ych, w </w:t>
      </w:r>
      <w:r w:rsidR="00C4167E" w:rsidRPr="00612C11">
        <w:t>miejscach o znaczn</w:t>
      </w:r>
      <w:r w:rsidR="00B77A38" w:rsidRPr="00612C11">
        <w:t xml:space="preserve">ym rozproszeniu </w:t>
      </w:r>
      <w:r w:rsidR="00C4167E" w:rsidRPr="00612C11">
        <w:t>zabudowy, inwestycje będą musiały uzyskać wsparcie</w:t>
      </w:r>
      <w:r w:rsidR="001028FA" w:rsidRPr="00612C11">
        <w:t xml:space="preserve"> ze strony samorządu lub państwa</w:t>
      </w:r>
      <w:r w:rsidR="00C4167E" w:rsidRPr="00612C11">
        <w:t xml:space="preserve">. </w:t>
      </w:r>
      <w:r w:rsidR="00332C07" w:rsidRPr="00612C11">
        <w:t>Każdy obszar będzie podlegał analizi</w:t>
      </w:r>
      <w:r w:rsidR="003F2528" w:rsidRPr="00612C11">
        <w:t xml:space="preserve">e co do przewodowego czy bezprzewodowego sposobu </w:t>
      </w:r>
      <w:r w:rsidR="00332C07" w:rsidRPr="00612C11">
        <w:t xml:space="preserve">podłączania </w:t>
      </w:r>
      <w:r w:rsidR="003F2528" w:rsidRPr="00612C11">
        <w:t>abonentów.</w:t>
      </w:r>
    </w:p>
    <w:p w:rsidR="00D5614B" w:rsidRPr="00612C11" w:rsidRDefault="00D5614B" w:rsidP="00551D9B">
      <w:pPr>
        <w:ind w:firstLine="567"/>
      </w:pPr>
      <w:r w:rsidRPr="00612C11">
        <w:t>Trzeba także spojrzeć na komp</w:t>
      </w:r>
      <w:r w:rsidR="00332C07" w:rsidRPr="00612C11">
        <w:t xml:space="preserve">etencje cyfrowe mieszkańców obszarów wiejskich </w:t>
      </w:r>
      <w:r w:rsidR="00551D9B">
        <w:t>i </w:t>
      </w:r>
      <w:r w:rsidRPr="00612C11">
        <w:t xml:space="preserve">zadbać o dostosowanie tychże kompetencji do oczekiwań rynku. </w:t>
      </w:r>
      <w:r w:rsidR="00332C07" w:rsidRPr="00612C11">
        <w:t>W najgorszej sytuacji są osoby starsze, które w</w:t>
      </w:r>
      <w:r w:rsidR="003F2528" w:rsidRPr="00612C11">
        <w:t>ymagają specyficznego</w:t>
      </w:r>
      <w:r w:rsidR="00954DF5">
        <w:t>,</w:t>
      </w:r>
      <w:r w:rsidR="003F2528" w:rsidRPr="00612C11">
        <w:t xml:space="preserve"> z uwagi na wiek</w:t>
      </w:r>
      <w:r w:rsidR="003B26BC">
        <w:t>,</w:t>
      </w:r>
      <w:r w:rsidR="003F2528" w:rsidRPr="00612C11">
        <w:t xml:space="preserve"> szkolenia, aby móc korzystać z powstałej infrastruktury.</w:t>
      </w:r>
    </w:p>
    <w:p w:rsidR="00B81B63" w:rsidRPr="00612C11" w:rsidRDefault="00B81B63" w:rsidP="000239E3"/>
    <w:p w:rsidR="00C75B45" w:rsidRPr="00612C11" w:rsidRDefault="00C75B45" w:rsidP="00C75B45">
      <w:pPr>
        <w:rPr>
          <w:b/>
        </w:rPr>
      </w:pPr>
      <w:r w:rsidRPr="00612C11">
        <w:rPr>
          <w:b/>
        </w:rPr>
        <w:t>Zalecenia</w:t>
      </w:r>
      <w:r w:rsidR="00D05C6C" w:rsidRPr="00612C11">
        <w:rPr>
          <w:b/>
        </w:rPr>
        <w:t xml:space="preserve"> kierunkowe</w:t>
      </w:r>
      <w:r w:rsidRPr="00612C11">
        <w:rPr>
          <w:b/>
        </w:rPr>
        <w:t>:</w:t>
      </w:r>
    </w:p>
    <w:p w:rsidR="000239E3" w:rsidRPr="00612C11" w:rsidRDefault="00C75B45" w:rsidP="008F3430">
      <w:pPr>
        <w:pStyle w:val="Akapitzlist"/>
        <w:numPr>
          <w:ilvl w:val="0"/>
          <w:numId w:val="27"/>
        </w:numPr>
        <w:ind w:left="567" w:hanging="567"/>
      </w:pPr>
      <w:r w:rsidRPr="00612C11">
        <w:t>Przyspieszenie procesu t</w:t>
      </w:r>
      <w:r w:rsidR="008F3430" w:rsidRPr="00612C11">
        <w:t>worzenia struktury szkieletowej</w:t>
      </w:r>
      <w:r w:rsidR="003F2528" w:rsidRPr="00612C11">
        <w:t xml:space="preserve"> i dystrybucyjnej</w:t>
      </w:r>
      <w:r w:rsidR="008F3430" w:rsidRPr="00612C11">
        <w:t>,</w:t>
      </w:r>
    </w:p>
    <w:p w:rsidR="003F2528" w:rsidRPr="00612C11" w:rsidRDefault="007E2D39" w:rsidP="008F3430">
      <w:pPr>
        <w:pStyle w:val="Akapitzlist"/>
        <w:numPr>
          <w:ilvl w:val="0"/>
          <w:numId w:val="27"/>
        </w:numPr>
        <w:ind w:left="567" w:hanging="567"/>
      </w:pPr>
      <w:r w:rsidRPr="00612C11">
        <w:t xml:space="preserve">Stworzenie systemu zachęt inwestycyjnych </w:t>
      </w:r>
      <w:r w:rsidR="00B77A38" w:rsidRPr="00612C11">
        <w:t xml:space="preserve">dla operatorów </w:t>
      </w:r>
      <w:r w:rsidRPr="00612C11">
        <w:t>na obszarach peryferyjnych,</w:t>
      </w:r>
    </w:p>
    <w:p w:rsidR="00C711C8" w:rsidRPr="00612C11" w:rsidRDefault="008F3430" w:rsidP="00B007B2">
      <w:pPr>
        <w:pStyle w:val="Akapitzlist"/>
        <w:numPr>
          <w:ilvl w:val="0"/>
          <w:numId w:val="27"/>
        </w:numPr>
        <w:ind w:left="567" w:hanging="567"/>
      </w:pPr>
      <w:r w:rsidRPr="00612C11">
        <w:t xml:space="preserve">Szersze upowszechnienie </w:t>
      </w:r>
      <w:r w:rsidR="00C9256A" w:rsidRPr="00612C11">
        <w:t>systemów</w:t>
      </w:r>
      <w:r w:rsidR="00C711C8" w:rsidRPr="00612C11">
        <w:t xml:space="preserve"> komunikacji </w:t>
      </w:r>
      <w:r w:rsidR="007E2D39" w:rsidRPr="00612C11">
        <w:t xml:space="preserve">elektronicznej </w:t>
      </w:r>
      <w:r w:rsidR="00C711C8" w:rsidRPr="00612C11">
        <w:t>z insty</w:t>
      </w:r>
      <w:r w:rsidR="00C9256A" w:rsidRPr="00612C11">
        <w:t>tucjami publicznymi</w:t>
      </w:r>
      <w:r w:rsidR="007E2D39" w:rsidRPr="00612C11">
        <w:t>,</w:t>
      </w:r>
    </w:p>
    <w:p w:rsidR="007E2D39" w:rsidRPr="00612C11" w:rsidRDefault="007E2D39" w:rsidP="007E2D39">
      <w:pPr>
        <w:pStyle w:val="Akapitzlist"/>
        <w:numPr>
          <w:ilvl w:val="0"/>
          <w:numId w:val="27"/>
        </w:numPr>
        <w:ind w:left="567" w:hanging="567"/>
      </w:pPr>
      <w:r w:rsidRPr="00612C11">
        <w:t>Zwiększenie kompetencji cyfrowych mieszkańców wsi.</w:t>
      </w:r>
    </w:p>
    <w:p w:rsidR="007E2D39" w:rsidRPr="00612C11" w:rsidRDefault="007E2D39" w:rsidP="007E2D39"/>
    <w:p w:rsidR="007E2D39" w:rsidRPr="00612C11" w:rsidRDefault="007E2D39" w:rsidP="007E2D39">
      <w:pPr>
        <w:rPr>
          <w:b/>
        </w:rPr>
      </w:pPr>
      <w:r w:rsidRPr="00612C11">
        <w:rPr>
          <w:b/>
        </w:rPr>
        <w:t>Zalecenia szczegółowe:</w:t>
      </w:r>
    </w:p>
    <w:p w:rsidR="00B77A38" w:rsidRDefault="00B77A38" w:rsidP="00B77A38">
      <w:pPr>
        <w:pStyle w:val="Akapitzlist"/>
        <w:numPr>
          <w:ilvl w:val="0"/>
          <w:numId w:val="27"/>
        </w:numPr>
        <w:ind w:left="567" w:hanging="567"/>
      </w:pPr>
      <w:r w:rsidRPr="00612C11">
        <w:t>Tworzenie publicznych punktów dostępowych,</w:t>
      </w:r>
    </w:p>
    <w:p w:rsidR="003B26BC" w:rsidRPr="00612C11" w:rsidRDefault="003B26BC" w:rsidP="00B77A38">
      <w:pPr>
        <w:pStyle w:val="Akapitzlist"/>
        <w:numPr>
          <w:ilvl w:val="0"/>
          <w:numId w:val="27"/>
        </w:numPr>
        <w:ind w:left="567" w:hanging="567"/>
      </w:pPr>
      <w:r>
        <w:t>Promocja spółdzielczych form realizacji inwestycji telekomunikacyjnych,</w:t>
      </w:r>
    </w:p>
    <w:p w:rsidR="00C4167E" w:rsidRPr="00612C11" w:rsidRDefault="00C4167E" w:rsidP="00B007B2">
      <w:pPr>
        <w:pStyle w:val="Akapitzlist"/>
        <w:numPr>
          <w:ilvl w:val="0"/>
          <w:numId w:val="27"/>
        </w:numPr>
        <w:ind w:left="567" w:hanging="567"/>
      </w:pPr>
      <w:r w:rsidRPr="00612C11">
        <w:lastRenderedPageBreak/>
        <w:t>Wsparcie środkami unijnymi inwestycji związanych z przyłączaniem do internetu szerokopasmowego odbiorców prywatnych i instytucjonalnych realizowanych na obszarach peryferyjnych,</w:t>
      </w:r>
    </w:p>
    <w:p w:rsidR="0064481C" w:rsidRPr="00612C11" w:rsidRDefault="0064481C" w:rsidP="00B007B2">
      <w:pPr>
        <w:pStyle w:val="Akapitzlist"/>
        <w:numPr>
          <w:ilvl w:val="0"/>
          <w:numId w:val="27"/>
        </w:numPr>
        <w:ind w:left="567" w:hanging="567"/>
      </w:pPr>
      <w:r w:rsidRPr="00612C11">
        <w:t>Obniżenie podatków od nieruchomości i opłat za umieszczanie infrastruktury w pasie ziemi,</w:t>
      </w:r>
    </w:p>
    <w:p w:rsidR="0064481C" w:rsidRPr="00612C11" w:rsidRDefault="003951BB" w:rsidP="00B007B2">
      <w:pPr>
        <w:pStyle w:val="Akapitzlist"/>
        <w:numPr>
          <w:ilvl w:val="0"/>
          <w:numId w:val="27"/>
        </w:numPr>
        <w:ind w:left="567" w:hanging="567"/>
      </w:pPr>
      <w:r>
        <w:t xml:space="preserve">Wsparcie </w:t>
      </w:r>
      <w:r w:rsidR="0064481C" w:rsidRPr="00612C11">
        <w:t xml:space="preserve">inwestycji </w:t>
      </w:r>
      <w:r w:rsidR="00F257C4" w:rsidRPr="00612C11">
        <w:t>związanych z rozwojem infrastru</w:t>
      </w:r>
      <w:r w:rsidR="00D05C6C" w:rsidRPr="00612C11">
        <w:t>ktury internetowej na obszarach peryferyjnych</w:t>
      </w:r>
      <w:r w:rsidR="007E2D39" w:rsidRPr="00612C11">
        <w:t>,</w:t>
      </w:r>
    </w:p>
    <w:p w:rsidR="007E2D39" w:rsidRDefault="00B77A38" w:rsidP="00B007B2">
      <w:pPr>
        <w:pStyle w:val="Akapitzlist"/>
        <w:numPr>
          <w:ilvl w:val="0"/>
          <w:numId w:val="27"/>
        </w:numPr>
        <w:ind w:left="567" w:hanging="567"/>
      </w:pPr>
      <w:r w:rsidRPr="00612C11">
        <w:t>Realizacja</w:t>
      </w:r>
      <w:r w:rsidR="007E2D39" w:rsidRPr="00612C11">
        <w:t xml:space="preserve"> konkursów na szkolenia informatyczne dla osób zagrożonych wykluczeniem </w:t>
      </w:r>
      <w:r w:rsidRPr="00612C11">
        <w:t>cyfrowym</w:t>
      </w:r>
      <w:r w:rsidR="007E2D39" w:rsidRPr="00612C11">
        <w:t>.</w:t>
      </w:r>
    </w:p>
    <w:p w:rsidR="003B26BC" w:rsidRPr="00612C11" w:rsidRDefault="003B26BC" w:rsidP="003B26BC"/>
    <w:p w:rsidR="00C009FF" w:rsidRPr="00612C11" w:rsidRDefault="00C009FF" w:rsidP="00C009FF">
      <w:pPr>
        <w:pStyle w:val="Nagwek2"/>
        <w:numPr>
          <w:ilvl w:val="1"/>
          <w:numId w:val="2"/>
        </w:numPr>
      </w:pPr>
      <w:bookmarkStart w:id="15" w:name="_Toc418101249"/>
      <w:r w:rsidRPr="00612C11">
        <w:t>Partnerstwo Publiczno-Prywatne</w:t>
      </w:r>
      <w:r w:rsidR="001C31D6" w:rsidRPr="00612C11">
        <w:t xml:space="preserve"> jako źródło finansowania inwestycji infrastrukturalnych</w:t>
      </w:r>
      <w:bookmarkEnd w:id="15"/>
    </w:p>
    <w:p w:rsidR="00C009FF" w:rsidRPr="00612C11" w:rsidRDefault="00C009FF" w:rsidP="00C009FF"/>
    <w:p w:rsidR="00C009FF" w:rsidRPr="00612C11" w:rsidRDefault="00570C80" w:rsidP="00551D9B">
      <w:pPr>
        <w:ind w:firstLine="567"/>
      </w:pPr>
      <w:r>
        <w:t xml:space="preserve">Partnerstwo Publiczno-Prywatne to dobry sposób na dostarczanie usług publicznych przez prywatne podmioty, działające na podstawie umowy z podmiotem publicznym, który ma obowiązek gwarantowania tychże usług na mocy regulacji prawnych. </w:t>
      </w:r>
      <w:r w:rsidR="004E58FB">
        <w:t xml:space="preserve">Z taką umową wiąże się zwykle szereg aspektów związanych z wyceną tychże usług, zakresem i okresem ich świadczenia, sposobem kontraktowania, itp. </w:t>
      </w:r>
      <w:r>
        <w:t xml:space="preserve">Częstym elementem takich porozumień jest budowanie elementów infrastruktury, która następnie służy społecznościom lokalnym. </w:t>
      </w:r>
      <w:r w:rsidR="00C009FF" w:rsidRPr="00612C11">
        <w:t xml:space="preserve">Pomimo tego, że w wielu krajach Europy realizuje się bardzo dużo inwestycji w ramach Partnerstwa Publiczno-Prywatnego (PPP), w Polsce liczba realizowanych umów jest znikoma. </w:t>
      </w:r>
      <w:r w:rsidR="00553689" w:rsidRPr="00612C11">
        <w:t xml:space="preserve">Doświadczenia wskazują, że formuła ta jest często traktowana jako ostateczna alternatywa, gdy nie ma dostępności </w:t>
      </w:r>
      <w:r w:rsidR="004E58FB">
        <w:t xml:space="preserve">żadnych </w:t>
      </w:r>
      <w:r w:rsidR="00553689" w:rsidRPr="00612C11">
        <w:t xml:space="preserve">funduszy na finansowanie inwestycji. </w:t>
      </w:r>
      <w:r w:rsidR="00C009FF" w:rsidRPr="00612C11">
        <w:t>Tymczasem ten sposób finansowania może okazać się kluczowy w sytuacji</w:t>
      </w:r>
      <w:r w:rsidR="003B26BC">
        <w:t>,</w:t>
      </w:r>
      <w:r w:rsidR="00C009FF" w:rsidRPr="00612C11">
        <w:t xml:space="preserve"> gdy samorząd nie ma środków, które mogą zapewnić wkład własny przy realizacji </w:t>
      </w:r>
      <w:r w:rsidR="00553689" w:rsidRPr="00612C11">
        <w:t>inwestycji współfinansowanych z </w:t>
      </w:r>
      <w:r w:rsidR="00C009FF" w:rsidRPr="00612C11">
        <w:t>funduszy strukturalnych. Po 2020 roku, gdy znacznie zmniejszy się dostępność finansowania unijnego w ogóle, finansowanie w ramach PPP</w:t>
      </w:r>
      <w:r w:rsidR="003B26BC">
        <w:t xml:space="preserve">, </w:t>
      </w:r>
      <w:r w:rsidR="00C009FF" w:rsidRPr="00612C11">
        <w:t xml:space="preserve">będzie miało zdecydowane znaczenie dla </w:t>
      </w:r>
      <w:r w:rsidR="004E58FB">
        <w:t xml:space="preserve">dalszego </w:t>
      </w:r>
      <w:r w:rsidR="00C009FF" w:rsidRPr="00612C11">
        <w:t>rozwoju infrastruktury. Samorządy gmin wiejskich są szczególnie mało aktywne w zakresie zawierania umów PPP – na 66 projektów umieszczonych w bazie realizowanych projektów PPP Ministers</w:t>
      </w:r>
      <w:r w:rsidR="004E58FB">
        <w:t>twa Gospodarki, tylko kilka było</w:t>
      </w:r>
      <w:r w:rsidR="00C009FF" w:rsidRPr="00612C11">
        <w:t xml:space="preserve"> zawartych przez samorząd</w:t>
      </w:r>
      <w:r w:rsidR="008C31AD">
        <w:t>y</w:t>
      </w:r>
      <w:r w:rsidR="00C009FF" w:rsidRPr="00612C11">
        <w:t xml:space="preserve"> gmin</w:t>
      </w:r>
      <w:r w:rsidR="003B26BC">
        <w:t>y</w:t>
      </w:r>
      <w:r w:rsidR="00C009FF" w:rsidRPr="00612C11">
        <w:t xml:space="preserve"> </w:t>
      </w:r>
      <w:r w:rsidR="008C31AD" w:rsidRPr="00612C11">
        <w:t>wiejski</w:t>
      </w:r>
      <w:r w:rsidR="008C31AD">
        <w:t>ch</w:t>
      </w:r>
      <w:r w:rsidR="00C009FF" w:rsidRPr="00612C11">
        <w:t xml:space="preserve">. </w:t>
      </w:r>
    </w:p>
    <w:p w:rsidR="00C009FF" w:rsidRPr="00612C11" w:rsidRDefault="00C009FF" w:rsidP="00551D9B">
      <w:pPr>
        <w:ind w:firstLine="567"/>
      </w:pPr>
      <w:r w:rsidRPr="00612C11">
        <w:t>Można założyć, że w pierwszej kolejności formuła powinna mieć zastosowanie w obszarach ważnych, ale niewymagających natychmiastowej interwencji, takich jak edukacja, gospodarka odpadami, sport i rekreacja, czy kultura.</w:t>
      </w:r>
      <w:r w:rsidR="00407D40" w:rsidRPr="00612C11">
        <w:t xml:space="preserve"> Potrzeby są jednak znacznie </w:t>
      </w:r>
      <w:r w:rsidR="00407D40" w:rsidRPr="00612C11">
        <w:lastRenderedPageBreak/>
        <w:t>szersze. Pomimo tego, ze ustawę o Partnerstwie Publiczno-Prywatnym uchwalono w 2008 roku, wciąż istnieje szereg problemów związanych z praktycznym wykorzystywaniem tej formuły</w:t>
      </w:r>
      <w:r w:rsidR="003C5A2D" w:rsidRPr="00612C11">
        <w:t xml:space="preserve">. Najważniejsze z nich, to kwestia wpływu inwestycji w formule PPP na bilans instytucji publicznej i podział ryzyka pomiędzy sektory, trudności z długookresowym finansowaniem projektów (w tym udział banków w procesie), w końcu kwestie istnienia dobrych praktyk i edukacja podmiotów uczestniczących w procesie. </w:t>
      </w:r>
    </w:p>
    <w:p w:rsidR="00C009FF" w:rsidRPr="00612C11" w:rsidRDefault="00C009FF" w:rsidP="00C009FF"/>
    <w:p w:rsidR="00C009FF" w:rsidRPr="00612C11" w:rsidRDefault="00C009FF" w:rsidP="00C009FF">
      <w:pPr>
        <w:rPr>
          <w:b/>
        </w:rPr>
      </w:pPr>
      <w:r w:rsidRPr="00612C11">
        <w:rPr>
          <w:b/>
        </w:rPr>
        <w:t>Zalecenia kierunkowe:</w:t>
      </w:r>
    </w:p>
    <w:p w:rsidR="00C009FF" w:rsidRPr="00612C11" w:rsidRDefault="00C009FF" w:rsidP="00C009FF">
      <w:pPr>
        <w:pStyle w:val="Akapitzlist"/>
        <w:numPr>
          <w:ilvl w:val="0"/>
          <w:numId w:val="22"/>
        </w:numPr>
        <w:ind w:left="567" w:hanging="567"/>
      </w:pPr>
      <w:r w:rsidRPr="00612C11">
        <w:t xml:space="preserve">Usuwanie barier </w:t>
      </w:r>
      <w:r w:rsidR="00AE0260" w:rsidRPr="00612C11">
        <w:t xml:space="preserve">prawnych i instytucjonalnych </w:t>
      </w:r>
      <w:r w:rsidRPr="00612C11">
        <w:t>rozwoju PPP, w tym w szczególności przełamywanie nieufności wobec stosowania tej formuły,</w:t>
      </w:r>
    </w:p>
    <w:p w:rsidR="00C009FF" w:rsidRPr="00612C11" w:rsidRDefault="00C009FF" w:rsidP="00C009FF">
      <w:pPr>
        <w:pStyle w:val="Akapitzlist"/>
        <w:numPr>
          <w:ilvl w:val="0"/>
          <w:numId w:val="22"/>
        </w:numPr>
        <w:ind w:left="567" w:hanging="567"/>
      </w:pPr>
      <w:r w:rsidRPr="00612C11">
        <w:t>Dostosowanie regulacji prawnych, w tym uregulowanie kwestii wpływu realizacji przedsięwzięć na dług publiczny</w:t>
      </w:r>
      <w:r w:rsidR="004E58FB">
        <w:t>, zmiany podmiotowe umów i rozlicze</w:t>
      </w:r>
      <w:r w:rsidR="003C5A2D" w:rsidRPr="00612C11">
        <w:t>nia VAT</w:t>
      </w:r>
      <w:r w:rsidRPr="00612C11">
        <w:t>,</w:t>
      </w:r>
    </w:p>
    <w:p w:rsidR="003C5A2D" w:rsidRPr="00612C11" w:rsidRDefault="003C5A2D" w:rsidP="00C009FF">
      <w:pPr>
        <w:pStyle w:val="Akapitzlist"/>
        <w:numPr>
          <w:ilvl w:val="0"/>
          <w:numId w:val="22"/>
        </w:numPr>
        <w:ind w:left="567" w:hanging="567"/>
      </w:pPr>
      <w:r w:rsidRPr="00612C11">
        <w:t xml:space="preserve">Edukacja </w:t>
      </w:r>
      <w:r w:rsidR="008C31AD">
        <w:t>i p</w:t>
      </w:r>
      <w:r w:rsidR="008C31AD" w:rsidRPr="00612C11">
        <w:t xml:space="preserve">romowanie dobrych praktyk </w:t>
      </w:r>
      <w:r w:rsidRPr="00612C11">
        <w:t>z zakresu stosowania PPP,</w:t>
      </w:r>
    </w:p>
    <w:p w:rsidR="00C009FF" w:rsidRPr="00612C11" w:rsidRDefault="00C009FF" w:rsidP="00C009FF"/>
    <w:p w:rsidR="00C009FF" w:rsidRPr="00612C11" w:rsidRDefault="00C009FF" w:rsidP="00C009FF">
      <w:pPr>
        <w:rPr>
          <w:b/>
        </w:rPr>
      </w:pPr>
      <w:r w:rsidRPr="00612C11">
        <w:rPr>
          <w:b/>
        </w:rPr>
        <w:t>Zalecenia szczegółowe:</w:t>
      </w:r>
    </w:p>
    <w:p w:rsidR="00897777" w:rsidRPr="00612C11" w:rsidRDefault="00897777" w:rsidP="00C009FF">
      <w:pPr>
        <w:pStyle w:val="Akapitzlist"/>
        <w:numPr>
          <w:ilvl w:val="0"/>
          <w:numId w:val="22"/>
        </w:numPr>
        <w:ind w:left="567" w:hanging="567"/>
      </w:pPr>
      <w:r w:rsidRPr="00612C11">
        <w:t xml:space="preserve">Rozwiązanie kwestii wpływu przedsięwzięć w formule PPP na bilans instytucji publicznych, </w:t>
      </w:r>
      <w:r w:rsidR="00C051B7" w:rsidRPr="00612C11">
        <w:t>poprzez przygotowanie dobrych praktyk i wzorcowych umów prezentujących modelowy sposób przygotowywania i realizacji inwestycji</w:t>
      </w:r>
      <w:r w:rsidRPr="00612C11">
        <w:t>,</w:t>
      </w:r>
    </w:p>
    <w:p w:rsidR="00897777" w:rsidRPr="00612C11" w:rsidRDefault="00897777" w:rsidP="00C009FF">
      <w:pPr>
        <w:pStyle w:val="Akapitzlist"/>
        <w:numPr>
          <w:ilvl w:val="0"/>
          <w:numId w:val="22"/>
        </w:numPr>
        <w:ind w:left="567" w:hanging="567"/>
      </w:pPr>
      <w:r w:rsidRPr="00612C11">
        <w:t>Uregulowanie zasad wykorzystywania spółek celowych do realizacji przedsięwzięć w formule PPP oraz wprowadzania zmian podmiotowych w trakcie realizacji inwestycji,</w:t>
      </w:r>
    </w:p>
    <w:p w:rsidR="00D1657F" w:rsidRPr="00612C11" w:rsidRDefault="001D096E" w:rsidP="00C009FF">
      <w:pPr>
        <w:pStyle w:val="Akapitzlist"/>
        <w:numPr>
          <w:ilvl w:val="0"/>
          <w:numId w:val="22"/>
        </w:numPr>
        <w:ind w:left="567" w:hanging="567"/>
      </w:pPr>
      <w:r w:rsidRPr="00612C11">
        <w:t>Wdrożenie rozporządzenia Ministra Gospodarki</w:t>
      </w:r>
      <w:r w:rsidR="00C051B7" w:rsidRPr="00612C11">
        <w:t xml:space="preserve"> z 11 lutego 2015 roku</w:t>
      </w:r>
      <w:r w:rsidRPr="00612C11">
        <w:t xml:space="preserve"> w </w:t>
      </w:r>
      <w:r w:rsidR="00D1657F" w:rsidRPr="00612C11">
        <w:t xml:space="preserve">zakresie rodzajów </w:t>
      </w:r>
      <w:r w:rsidR="00407D40" w:rsidRPr="00612C11">
        <w:t>ryzyk</w:t>
      </w:r>
      <w:r w:rsidR="00D1657F" w:rsidRPr="00612C11">
        <w:t>a i czynników uwzględnianych w ich ocenie w umowach</w:t>
      </w:r>
      <w:r w:rsidR="00407D40" w:rsidRPr="00612C11">
        <w:t xml:space="preserve"> PPP,</w:t>
      </w:r>
      <w:r w:rsidR="00D1657F" w:rsidRPr="00612C11">
        <w:t xml:space="preserve"> oraz przygotowanie i wdrożenie dobrych praktyk co do systemowego podziału ryzyka pomiędzy sektor publiczny i prywatny,</w:t>
      </w:r>
    </w:p>
    <w:p w:rsidR="00407D40" w:rsidRPr="00612C11" w:rsidRDefault="00407D40" w:rsidP="00C009FF">
      <w:pPr>
        <w:pStyle w:val="Akapitzlist"/>
        <w:numPr>
          <w:ilvl w:val="0"/>
          <w:numId w:val="22"/>
        </w:numPr>
        <w:ind w:left="567" w:hanging="567"/>
      </w:pPr>
      <w:r w:rsidRPr="00612C11">
        <w:t>Rozwiązanie trudności z prognozowaniem przychodów projektów PPP z uwagi na jednoroczność zasad taryfowania/kontraktowania (energetyka, ochrona zdrowia),</w:t>
      </w:r>
    </w:p>
    <w:p w:rsidR="00407D40" w:rsidRPr="00612C11" w:rsidRDefault="00407D40" w:rsidP="00407D40">
      <w:pPr>
        <w:pStyle w:val="Akapitzlist"/>
        <w:numPr>
          <w:ilvl w:val="0"/>
          <w:numId w:val="22"/>
        </w:numPr>
        <w:ind w:left="567" w:hanging="567"/>
      </w:pPr>
      <w:r w:rsidRPr="00612C11">
        <w:t>Przygotowanie wzorcowych dokumentów do realizacji inwestycji w formule PPP oraz portfela projektów wzorcowych zrealizowanych w różnych sektorach, jako narzędzia prezentacji dobrych praktyk,</w:t>
      </w:r>
    </w:p>
    <w:p w:rsidR="00897777" w:rsidRPr="00612C11" w:rsidRDefault="00897777" w:rsidP="00C009FF">
      <w:pPr>
        <w:pStyle w:val="Akapitzlist"/>
        <w:numPr>
          <w:ilvl w:val="0"/>
          <w:numId w:val="22"/>
        </w:numPr>
        <w:ind w:left="567" w:hanging="567"/>
      </w:pPr>
      <w:r w:rsidRPr="00612C11">
        <w:t>Rozwój platform wymiany wiedzy i dobrych praktyk z udziałem wszystkich środowisk biorących udział w projektach PPP,</w:t>
      </w:r>
    </w:p>
    <w:p w:rsidR="00C009FF" w:rsidRPr="00612C11" w:rsidRDefault="00C009FF" w:rsidP="00C009FF">
      <w:pPr>
        <w:pStyle w:val="Akapitzlist"/>
        <w:numPr>
          <w:ilvl w:val="0"/>
          <w:numId w:val="22"/>
        </w:numPr>
        <w:ind w:left="567" w:hanging="567"/>
      </w:pPr>
      <w:r w:rsidRPr="00612C11">
        <w:t>Prowadzenie szkoleń dla przedstawicieli samorządów w zakresie stosowania formuły PPP, poszukiwania inwestorów i montażu finansowego,</w:t>
      </w:r>
    </w:p>
    <w:p w:rsidR="00C009FF" w:rsidRPr="00612C11" w:rsidRDefault="00C009FF" w:rsidP="00C009FF">
      <w:pPr>
        <w:pStyle w:val="Akapitzlist"/>
        <w:numPr>
          <w:ilvl w:val="0"/>
          <w:numId w:val="22"/>
        </w:numPr>
        <w:ind w:left="567" w:hanging="567"/>
      </w:pPr>
      <w:r w:rsidRPr="00612C11">
        <w:lastRenderedPageBreak/>
        <w:t>Powołanie specjalnych instytucji (centrów kompetencji), pełniących rolę informacyjną, konsultacyjną, strategiczno-doradczą i wdrażająco-nadzorczą,</w:t>
      </w:r>
    </w:p>
    <w:p w:rsidR="00C009FF" w:rsidRPr="00612C11" w:rsidRDefault="00C009FF" w:rsidP="00407D40">
      <w:pPr>
        <w:pStyle w:val="Akapitzlist"/>
        <w:numPr>
          <w:ilvl w:val="0"/>
          <w:numId w:val="22"/>
        </w:numPr>
        <w:ind w:left="567" w:hanging="567"/>
      </w:pPr>
      <w:r w:rsidRPr="00612C11">
        <w:t xml:space="preserve">Utworzenie </w:t>
      </w:r>
      <w:r w:rsidR="00553689" w:rsidRPr="00612C11">
        <w:t>listy potencjalnych projektów (</w:t>
      </w:r>
      <w:r w:rsidRPr="00612C11">
        <w:t>tzw. project pipelines</w:t>
      </w:r>
      <w:r w:rsidR="00553689" w:rsidRPr="00612C11">
        <w:t>)</w:t>
      </w:r>
      <w:r w:rsidRPr="00612C11">
        <w:t xml:space="preserve"> sektora publicznego</w:t>
      </w:r>
      <w:r w:rsidR="00407D40" w:rsidRPr="00612C11">
        <w:t>.</w:t>
      </w:r>
    </w:p>
    <w:p w:rsidR="00C009FF" w:rsidRPr="00612C11" w:rsidRDefault="00C009FF" w:rsidP="000341CD"/>
    <w:p w:rsidR="00CE59FC" w:rsidRPr="00612C11" w:rsidRDefault="00CE59FC" w:rsidP="00CE59FC">
      <w:pPr>
        <w:pStyle w:val="Nagwek2"/>
        <w:numPr>
          <w:ilvl w:val="1"/>
          <w:numId w:val="2"/>
        </w:numPr>
      </w:pPr>
      <w:bookmarkStart w:id="16" w:name="_Toc418101250"/>
      <w:r w:rsidRPr="00612C11">
        <w:t>Transport publiczny na obszarach wiejskich</w:t>
      </w:r>
      <w:bookmarkEnd w:id="16"/>
    </w:p>
    <w:p w:rsidR="000341CD" w:rsidRPr="00612C11" w:rsidRDefault="000341CD" w:rsidP="000341CD"/>
    <w:p w:rsidR="00D562F5" w:rsidRPr="00612C11" w:rsidRDefault="005A3BA9" w:rsidP="00551D9B">
      <w:pPr>
        <w:ind w:firstLine="567"/>
      </w:pPr>
      <w:r w:rsidRPr="00612C11">
        <w:t>Transport publiczny jest</w:t>
      </w:r>
      <w:r w:rsidR="00B17DE9" w:rsidRPr="00612C11">
        <w:t>,</w:t>
      </w:r>
      <w:r w:rsidRPr="00612C11">
        <w:t xml:space="preserve"> obok infrastruktury komunikacyjnej, drugim elementem kształtującym dostępność obszarów wiejskich i zakres mobilności ich mieszkańców.</w:t>
      </w:r>
      <w:r w:rsidR="005B376D" w:rsidRPr="00612C11">
        <w:t xml:space="preserve"> </w:t>
      </w:r>
      <w:r w:rsidR="000D1964" w:rsidRPr="00612C11">
        <w:t xml:space="preserve">Popyt na transport </w:t>
      </w:r>
      <w:r w:rsidR="004D3747" w:rsidRPr="00612C11">
        <w:t xml:space="preserve">publiczny </w:t>
      </w:r>
      <w:r w:rsidR="000D1964" w:rsidRPr="00612C11">
        <w:t>zgłaszają częściej osoby w wieku poprodukcyjnym</w:t>
      </w:r>
      <w:r w:rsidR="004D3747" w:rsidRPr="00612C11">
        <w:t xml:space="preserve">, </w:t>
      </w:r>
      <w:r w:rsidR="00FD5824" w:rsidRPr="00612C11">
        <w:t>podczas gdy osoby pracujące cz</w:t>
      </w:r>
      <w:r w:rsidR="004D3747" w:rsidRPr="00612C11">
        <w:t xml:space="preserve">ęściej korzystają z </w:t>
      </w:r>
      <w:r w:rsidR="008C31AD" w:rsidRPr="00612C11">
        <w:t>samochod</w:t>
      </w:r>
      <w:r w:rsidR="008C31AD">
        <w:t>ów</w:t>
      </w:r>
      <w:r w:rsidR="008C31AD" w:rsidRPr="00612C11">
        <w:t xml:space="preserve"> prywatn</w:t>
      </w:r>
      <w:r w:rsidR="008C31AD">
        <w:t>ych</w:t>
      </w:r>
      <w:r w:rsidR="005B376D" w:rsidRPr="00612C11">
        <w:t xml:space="preserve">. </w:t>
      </w:r>
      <w:r w:rsidR="00821C9B" w:rsidRPr="00612C11">
        <w:t xml:space="preserve">Na większości rynków przewozów pasażerskich jest duża konkurencja a marże </w:t>
      </w:r>
      <w:r w:rsidR="008C1FE5" w:rsidRPr="00612C11">
        <w:t>przewoźników są ni</w:t>
      </w:r>
      <w:r w:rsidR="00B17DE9" w:rsidRPr="00612C11">
        <w:t>skie</w:t>
      </w:r>
      <w:r w:rsidR="008C1FE5" w:rsidRPr="00612C11">
        <w:t xml:space="preserve">. Problem z przewozami </w:t>
      </w:r>
      <w:r w:rsidR="00B91D00" w:rsidRPr="00612C11">
        <w:t>pojawia się</w:t>
      </w:r>
      <w:r w:rsidR="008C1FE5" w:rsidRPr="00612C11">
        <w:t xml:space="preserve"> </w:t>
      </w:r>
      <w:r w:rsidRPr="00612C11">
        <w:t xml:space="preserve">w szczególności </w:t>
      </w:r>
      <w:r w:rsidR="008C1FE5" w:rsidRPr="00612C11">
        <w:t>na obszarach słabo zaludnionych gdzie rentowność przewozów jest ujemna</w:t>
      </w:r>
      <w:r w:rsidR="004D3747" w:rsidRPr="00612C11">
        <w:t xml:space="preserve"> i samorządy muszą dopłacać</w:t>
      </w:r>
      <w:r w:rsidR="003B26BC">
        <w:t>,</w:t>
      </w:r>
      <w:r w:rsidR="004D3747" w:rsidRPr="00612C11">
        <w:t xml:space="preserve"> aby utrzymać funkcjonowanie linii</w:t>
      </w:r>
      <w:r w:rsidR="008C1FE5" w:rsidRPr="00612C11">
        <w:t xml:space="preserve">. </w:t>
      </w:r>
      <w:r w:rsidR="00B17DE9" w:rsidRPr="00612C11">
        <w:t>Ale nawet na stosunkowo silnie zurbanizowanych obszarach transport publiczny bywa często źle zorganizowany, co sprawia, że ludz</w:t>
      </w:r>
      <w:r w:rsidR="00B81B63" w:rsidRPr="00612C11">
        <w:t>ie częściej używają samochodów</w:t>
      </w:r>
      <w:r w:rsidR="003B26BC">
        <w:t xml:space="preserve">, co często </w:t>
      </w:r>
      <w:r w:rsidR="00B17DE9" w:rsidRPr="00612C11">
        <w:t>powoduj</w:t>
      </w:r>
      <w:r w:rsidR="00B81B63" w:rsidRPr="00612C11">
        <w:t>e</w:t>
      </w:r>
      <w:r w:rsidR="00B17DE9" w:rsidRPr="00612C11">
        <w:t xml:space="preserve"> zatory komunikacyjne w miastach</w:t>
      </w:r>
      <w:r w:rsidR="003B26BC">
        <w:t xml:space="preserve">. Brak dogodnego dojazdu może też być powodem całkowitej </w:t>
      </w:r>
      <w:r w:rsidR="00B17DE9" w:rsidRPr="00612C11">
        <w:t>rezygn</w:t>
      </w:r>
      <w:r w:rsidR="003B26BC">
        <w:t>acji</w:t>
      </w:r>
      <w:r w:rsidR="00B17DE9" w:rsidRPr="00612C11">
        <w:t xml:space="preserve"> z podjęcia </w:t>
      </w:r>
      <w:r w:rsidR="00132C30" w:rsidRPr="00612C11">
        <w:t>pracy</w:t>
      </w:r>
      <w:r w:rsidR="00CB1469" w:rsidRPr="00612C11">
        <w:t xml:space="preserve"> poza miejscem zamieszkania</w:t>
      </w:r>
      <w:r w:rsidR="004D3747" w:rsidRPr="00612C11">
        <w:t xml:space="preserve">. </w:t>
      </w:r>
      <w:r w:rsidR="00B17DE9" w:rsidRPr="00612C11">
        <w:t>Pro</w:t>
      </w:r>
      <w:r w:rsidR="00DA6225" w:rsidRPr="00612C11">
        <w:t>blemy najczęściej związane są z </w:t>
      </w:r>
      <w:r w:rsidR="00B17DE9" w:rsidRPr="00612C11">
        <w:t xml:space="preserve">operowaniem wielu przewoźników na tych samych trasach, niedostosowaniem godzin przewozu do właściwego zapotrzebowania, brakiem honorowania wzajemnego </w:t>
      </w:r>
      <w:r w:rsidR="00824351" w:rsidRPr="00612C11">
        <w:t>biletów przejazdu przez różnych</w:t>
      </w:r>
      <w:r w:rsidR="00B17DE9" w:rsidRPr="00612C11">
        <w:t xml:space="preserve"> operator</w:t>
      </w:r>
      <w:r w:rsidR="00824351" w:rsidRPr="00612C11">
        <w:t>ów czy też koniecznością dopłacania do niedochodowych tras</w:t>
      </w:r>
      <w:r w:rsidR="00132C30" w:rsidRPr="00612C11">
        <w:t xml:space="preserve"> przez organizatorów </w:t>
      </w:r>
      <w:r w:rsidR="00B81B63" w:rsidRPr="00612C11">
        <w:t xml:space="preserve">zbiorowego </w:t>
      </w:r>
      <w:r w:rsidR="00132C30" w:rsidRPr="00612C11">
        <w:t>transportu publicznego</w:t>
      </w:r>
      <w:r w:rsidR="00B17DE9" w:rsidRPr="00612C11">
        <w:t>.</w:t>
      </w:r>
    </w:p>
    <w:p w:rsidR="00B81B63" w:rsidRPr="00612C11" w:rsidRDefault="00B81B63" w:rsidP="000341CD"/>
    <w:p w:rsidR="000239E3" w:rsidRPr="00612C11" w:rsidRDefault="000239E3" w:rsidP="000239E3">
      <w:pPr>
        <w:rPr>
          <w:b/>
        </w:rPr>
      </w:pPr>
      <w:r w:rsidRPr="00612C11">
        <w:rPr>
          <w:b/>
        </w:rPr>
        <w:t>Zalecenia</w:t>
      </w:r>
      <w:r w:rsidR="00B81B63" w:rsidRPr="00612C11">
        <w:rPr>
          <w:b/>
        </w:rPr>
        <w:t xml:space="preserve"> kierunkowe</w:t>
      </w:r>
      <w:r w:rsidRPr="00612C11">
        <w:rPr>
          <w:b/>
        </w:rPr>
        <w:t>:</w:t>
      </w:r>
    </w:p>
    <w:p w:rsidR="00241C18" w:rsidRPr="00612C11" w:rsidRDefault="00241C18" w:rsidP="00241C18">
      <w:pPr>
        <w:pStyle w:val="Akapitzlist"/>
        <w:numPr>
          <w:ilvl w:val="0"/>
          <w:numId w:val="41"/>
        </w:numPr>
        <w:ind w:left="567" w:hanging="567"/>
      </w:pPr>
      <w:r w:rsidRPr="00612C11">
        <w:t>Reorganizacja transportu publicznego w celu ułatwienia mieszkańcom wsi dojazdu do pracy i miejsc</w:t>
      </w:r>
      <w:r w:rsidR="00B77A38" w:rsidRPr="00612C11">
        <w:t xml:space="preserve"> dostarczenia usług publicznych.</w:t>
      </w:r>
    </w:p>
    <w:p w:rsidR="00B77A38" w:rsidRPr="00612C11" w:rsidRDefault="00B77A38" w:rsidP="00B77A38"/>
    <w:p w:rsidR="00241C18" w:rsidRPr="00612C11" w:rsidRDefault="00241C18" w:rsidP="00241C18">
      <w:pPr>
        <w:rPr>
          <w:b/>
        </w:rPr>
      </w:pPr>
      <w:r w:rsidRPr="00612C11">
        <w:rPr>
          <w:b/>
        </w:rPr>
        <w:t>Zalecenia szczegółowe:</w:t>
      </w:r>
    </w:p>
    <w:p w:rsidR="005A3BA9" w:rsidRPr="00612C11" w:rsidRDefault="00824351" w:rsidP="000E033C">
      <w:pPr>
        <w:pStyle w:val="Akapitzlist"/>
        <w:numPr>
          <w:ilvl w:val="0"/>
          <w:numId w:val="20"/>
        </w:numPr>
        <w:ind w:left="567" w:hanging="567"/>
      </w:pPr>
      <w:r w:rsidRPr="00612C11">
        <w:t xml:space="preserve">Przygotowywanie </w:t>
      </w:r>
      <w:r w:rsidR="004F025F" w:rsidRPr="00612C11">
        <w:t xml:space="preserve">regionalnych </w:t>
      </w:r>
      <w:r w:rsidRPr="00612C11">
        <w:t xml:space="preserve">planów transportowych </w:t>
      </w:r>
      <w:r w:rsidR="00132C30" w:rsidRPr="00612C11">
        <w:t xml:space="preserve">dla obszarów funkcjonalnych, </w:t>
      </w:r>
      <w:r w:rsidRPr="00612C11">
        <w:t>opartych na rzetelnych badaniach i analizach zapotrzebowania na przewozy mieszkańców</w:t>
      </w:r>
      <w:r w:rsidR="003B26BC">
        <w:t>,</w:t>
      </w:r>
      <w:r w:rsidRPr="00612C11">
        <w:t xml:space="preserve"> uwzględniających migracje wahadłowe</w:t>
      </w:r>
      <w:r w:rsidR="00DB1776" w:rsidRPr="00612C11">
        <w:t xml:space="preserve"> oraz przepływy wynikające z </w:t>
      </w:r>
      <w:r w:rsidR="00132C30" w:rsidRPr="00612C11">
        <w:t>przej</w:t>
      </w:r>
      <w:r w:rsidRPr="00612C11">
        <w:t>azdów turystycznych czy rekreacyjnych,</w:t>
      </w:r>
    </w:p>
    <w:p w:rsidR="000E033C" w:rsidRPr="00612C11" w:rsidRDefault="00AE0260" w:rsidP="000E033C">
      <w:pPr>
        <w:pStyle w:val="Akapitzlist"/>
        <w:numPr>
          <w:ilvl w:val="0"/>
          <w:numId w:val="20"/>
        </w:numPr>
        <w:ind w:left="567" w:hanging="567"/>
      </w:pPr>
      <w:r w:rsidRPr="00612C11">
        <w:t>Organizowanie</w:t>
      </w:r>
      <w:r w:rsidR="000E033C" w:rsidRPr="00612C11">
        <w:t xml:space="preserve"> zintegrowanych przestrzennie </w:t>
      </w:r>
      <w:r w:rsidR="00132C30" w:rsidRPr="00612C11">
        <w:t xml:space="preserve">i wygodnych dla pasażerów </w:t>
      </w:r>
      <w:r w:rsidR="000E033C" w:rsidRPr="00612C11">
        <w:t>systemów transportowych</w:t>
      </w:r>
      <w:r w:rsidRPr="00612C11">
        <w:t xml:space="preserve">, </w:t>
      </w:r>
      <w:r w:rsidR="000E033C" w:rsidRPr="00612C11">
        <w:t>łączącego wiel</w:t>
      </w:r>
      <w:r w:rsidR="00132C30" w:rsidRPr="00612C11">
        <w:t>e</w:t>
      </w:r>
      <w:r w:rsidR="000E033C" w:rsidRPr="00612C11">
        <w:t xml:space="preserve"> gmin</w:t>
      </w:r>
      <w:r w:rsidR="00132C30" w:rsidRPr="00612C11">
        <w:t xml:space="preserve"> i </w:t>
      </w:r>
      <w:r w:rsidR="00824351" w:rsidRPr="00612C11">
        <w:t>różnych przewoźników</w:t>
      </w:r>
      <w:r w:rsidR="000E033C" w:rsidRPr="00612C11">
        <w:t>,</w:t>
      </w:r>
    </w:p>
    <w:p w:rsidR="00132C30" w:rsidRPr="00612C11" w:rsidRDefault="00AE0260" w:rsidP="000341CD">
      <w:pPr>
        <w:pStyle w:val="Akapitzlist"/>
        <w:numPr>
          <w:ilvl w:val="0"/>
          <w:numId w:val="20"/>
        </w:numPr>
        <w:ind w:left="567" w:hanging="567"/>
      </w:pPr>
      <w:r w:rsidRPr="00612C11">
        <w:lastRenderedPageBreak/>
        <w:t>Organizowanie</w:t>
      </w:r>
      <w:r w:rsidR="003B26BC">
        <w:t>,</w:t>
      </w:r>
      <w:r w:rsidR="005B376D" w:rsidRPr="00612C11">
        <w:t xml:space="preserve"> </w:t>
      </w:r>
      <w:r w:rsidR="00132C30" w:rsidRPr="00612C11">
        <w:t>wyposażonych w łączność bezprzewodową</w:t>
      </w:r>
      <w:r w:rsidR="00640162">
        <w:t xml:space="preserve"> oraz inne usługi dla podróżnych</w:t>
      </w:r>
      <w:r w:rsidR="008C31AD">
        <w:t>,</w:t>
      </w:r>
      <w:r w:rsidR="00132C30" w:rsidRPr="00612C11">
        <w:t xml:space="preserve"> </w:t>
      </w:r>
      <w:r w:rsidR="005B376D" w:rsidRPr="00612C11">
        <w:t xml:space="preserve">węzłów przesiadkowych i parkingów typu park&amp;ride </w:t>
      </w:r>
      <w:r w:rsidR="00132C30" w:rsidRPr="00612C11">
        <w:t xml:space="preserve">w miejscach </w:t>
      </w:r>
      <w:r w:rsidR="00824351" w:rsidRPr="00612C11">
        <w:t>usytuowanych dogodnie komunikacyjnie</w:t>
      </w:r>
      <w:r w:rsidR="00132C30" w:rsidRPr="00612C11">
        <w:t xml:space="preserve"> oraz synchronizowanie różnych rodzajów transportu w takich węzłach</w:t>
      </w:r>
      <w:r w:rsidR="00E555B6" w:rsidRPr="00612C11">
        <w:t>,</w:t>
      </w:r>
    </w:p>
    <w:p w:rsidR="00132C30" w:rsidRPr="00612C11" w:rsidRDefault="005B376D" w:rsidP="000341CD">
      <w:pPr>
        <w:pStyle w:val="Akapitzlist"/>
        <w:numPr>
          <w:ilvl w:val="0"/>
          <w:numId w:val="20"/>
        </w:numPr>
        <w:ind w:left="567" w:hanging="567"/>
      </w:pPr>
      <w:r w:rsidRPr="00612C11">
        <w:t>Wprowadzenie możliwości</w:t>
      </w:r>
      <w:r w:rsidR="000E033C" w:rsidRPr="00612C11">
        <w:t xml:space="preserve"> stosowania prawa wyłączności w </w:t>
      </w:r>
      <w:r w:rsidRPr="00612C11">
        <w:t>zakresie kształtowan</w:t>
      </w:r>
      <w:r w:rsidR="00AD3174" w:rsidRPr="00612C11">
        <w:t xml:space="preserve">ia zasad </w:t>
      </w:r>
      <w:r w:rsidR="00B81B63" w:rsidRPr="00612C11">
        <w:t xml:space="preserve">zbiorowego </w:t>
      </w:r>
      <w:r w:rsidR="00AD3174" w:rsidRPr="00612C11">
        <w:t xml:space="preserve">transportu </w:t>
      </w:r>
      <w:r w:rsidR="00B81B63" w:rsidRPr="00612C11">
        <w:t xml:space="preserve">publicznego </w:t>
      </w:r>
      <w:r w:rsidR="00132C30" w:rsidRPr="00612C11">
        <w:t xml:space="preserve">przez organizatora </w:t>
      </w:r>
      <w:r w:rsidR="00B81B63" w:rsidRPr="00612C11">
        <w:t>takiego transportu</w:t>
      </w:r>
      <w:r w:rsidR="008A3605">
        <w:t>, jak również możliwości licencjonowania tras, przystanków i węzłów przesiadkowych</w:t>
      </w:r>
      <w:r w:rsidR="00AD3174" w:rsidRPr="00612C11">
        <w:t>.</w:t>
      </w:r>
    </w:p>
    <w:p w:rsidR="000341CD" w:rsidRPr="00612C11" w:rsidRDefault="000341CD" w:rsidP="000341CD">
      <w:pPr>
        <w:pStyle w:val="Akapitzlist"/>
        <w:numPr>
          <w:ilvl w:val="0"/>
          <w:numId w:val="20"/>
        </w:numPr>
        <w:ind w:left="567" w:hanging="567"/>
      </w:pPr>
      <w:r w:rsidRPr="00612C11">
        <w:br w:type="page"/>
      </w:r>
    </w:p>
    <w:p w:rsidR="000341CD" w:rsidRPr="00612C11" w:rsidRDefault="000341CD" w:rsidP="000341CD">
      <w:pPr>
        <w:pStyle w:val="Nagwek1"/>
        <w:numPr>
          <w:ilvl w:val="0"/>
          <w:numId w:val="2"/>
        </w:numPr>
      </w:pPr>
      <w:bookmarkStart w:id="17" w:name="_Toc418101251"/>
      <w:r w:rsidRPr="00612C11">
        <w:lastRenderedPageBreak/>
        <w:t>Przedsiębiorczość na obszarach wiejskich</w:t>
      </w:r>
      <w:bookmarkEnd w:id="17"/>
    </w:p>
    <w:p w:rsidR="008A591B" w:rsidRPr="00612C11" w:rsidRDefault="008A591B" w:rsidP="000341CD"/>
    <w:p w:rsidR="001C31D6" w:rsidRPr="00612C11" w:rsidRDefault="00B14A6B" w:rsidP="00B14A6B">
      <w:pPr>
        <w:jc w:val="center"/>
        <w:rPr>
          <w:i/>
          <w:sz w:val="22"/>
        </w:rPr>
      </w:pPr>
      <w:r w:rsidRPr="00612C11">
        <w:rPr>
          <w:i/>
          <w:sz w:val="22"/>
        </w:rPr>
        <w:t xml:space="preserve">Rolnictwo nie zapewni pracy dla wszystkich mieszkańców obszarów wiejskich. Miejsca pracy </w:t>
      </w:r>
      <w:r w:rsidR="003B26BC" w:rsidRPr="00612C11">
        <w:rPr>
          <w:i/>
          <w:sz w:val="22"/>
        </w:rPr>
        <w:t>powin</w:t>
      </w:r>
      <w:r w:rsidR="003B26BC">
        <w:rPr>
          <w:i/>
          <w:sz w:val="22"/>
        </w:rPr>
        <w:t>na</w:t>
      </w:r>
      <w:r w:rsidR="005344B5">
        <w:rPr>
          <w:i/>
          <w:sz w:val="22"/>
        </w:rPr>
        <w:t xml:space="preserve"> </w:t>
      </w:r>
      <w:r w:rsidRPr="00612C11">
        <w:rPr>
          <w:i/>
          <w:sz w:val="22"/>
        </w:rPr>
        <w:t xml:space="preserve">zapewnić natomiast przedsiębiorczość mieszkańców oraz tworzone mikrostrefy działalności gospodarczej. Rolnicy </w:t>
      </w:r>
      <w:r w:rsidR="00283D5A">
        <w:rPr>
          <w:i/>
          <w:sz w:val="22"/>
        </w:rPr>
        <w:t>powinni</w:t>
      </w:r>
      <w:r w:rsidR="00640162" w:rsidRPr="00612C11">
        <w:rPr>
          <w:i/>
          <w:sz w:val="22"/>
        </w:rPr>
        <w:t xml:space="preserve"> </w:t>
      </w:r>
      <w:r w:rsidRPr="00612C11">
        <w:rPr>
          <w:i/>
          <w:sz w:val="22"/>
        </w:rPr>
        <w:t xml:space="preserve">mieć możliwość sprzedawania przetworzonej przez siebie żywności. Prawidłowe funkcjonowanie gospodarki może wspomóc </w:t>
      </w:r>
      <w:r w:rsidR="003B26BC">
        <w:rPr>
          <w:i/>
          <w:sz w:val="22"/>
        </w:rPr>
        <w:t>system oparty na lokalnych źródłach finansowych.</w:t>
      </w:r>
    </w:p>
    <w:p w:rsidR="00B14A6B" w:rsidRPr="00612C11" w:rsidRDefault="00B14A6B" w:rsidP="000341CD"/>
    <w:p w:rsidR="00B14A6B" w:rsidRPr="00612C11" w:rsidRDefault="00B70812" w:rsidP="00551D9B">
      <w:pPr>
        <w:ind w:firstLine="567"/>
      </w:pPr>
      <w:r w:rsidRPr="00612C11">
        <w:t xml:space="preserve">Chociaż rolnictwo wspólnie z przemysłem rolno-spożywczym pełni strategiczną rolę w zakresie bezpieczeństwa żywnościowego </w:t>
      </w:r>
      <w:r w:rsidR="00283D5A">
        <w:t>kraju i  stanowi znaczną pozycję</w:t>
      </w:r>
      <w:r w:rsidRPr="00612C11">
        <w:t xml:space="preserve"> eksportu, to oferuje coraz mniej miejsc pracy mieszkańcom obszarów wiejskich. Istnieje zatem </w:t>
      </w:r>
      <w:r w:rsidR="003B26BC">
        <w:t xml:space="preserve">konieczność </w:t>
      </w:r>
      <w:r w:rsidRPr="00612C11">
        <w:t xml:space="preserve">tworzenia pozarolniczych miejsc pracy, aby nie tylko zagospodarować osoby obecnie bezrobotne, ale także aby umożliwić reorientację zawodową właścicieli najsłabszych ekonomicznie gospodarstw. Miejsca </w:t>
      </w:r>
      <w:r w:rsidR="00640162">
        <w:t>pracy</w:t>
      </w:r>
      <w:r w:rsidR="00640162" w:rsidRPr="00612C11">
        <w:t xml:space="preserve"> </w:t>
      </w:r>
      <w:r w:rsidR="00640162">
        <w:t>powinny</w:t>
      </w:r>
      <w:r w:rsidR="00640162" w:rsidRPr="00612C11">
        <w:t xml:space="preserve"> </w:t>
      </w:r>
      <w:r w:rsidRPr="00612C11">
        <w:t>być tworzone przy wykorzystaniu przedsiębiorczości mieszkańców obszarów wiejskich. Największymi problemami przedsiębiorczości wiejskiej są brak dostatecznego rynku, który uniemożliwia osiągnięcie odpowiedniej skali produkcji oraz kłopot z wykwalifikowaną siłą roboczą. Obydwa te problemy można jednak pokonać dzięki wykorzystaniu nowoczesnych</w:t>
      </w:r>
      <w:r w:rsidR="008C5152" w:rsidRPr="00612C11">
        <w:t xml:space="preserve"> technologii bądź też </w:t>
      </w:r>
      <w:r w:rsidR="00640162" w:rsidRPr="00612C11">
        <w:t>zaproponowani</w:t>
      </w:r>
      <w:r w:rsidR="00640162">
        <w:t>u</w:t>
      </w:r>
      <w:r w:rsidR="00640162" w:rsidRPr="00612C11">
        <w:t xml:space="preserve"> </w:t>
      </w:r>
      <w:r w:rsidR="008C5152" w:rsidRPr="00612C11">
        <w:t xml:space="preserve">specyficznych usług i produktów. </w:t>
      </w:r>
      <w:r w:rsidR="00AE0260" w:rsidRPr="00612C11">
        <w:t>Wsparciem dla rozwoju firm produkcyjnych i usługowych na obs</w:t>
      </w:r>
      <w:r w:rsidR="008C5152" w:rsidRPr="00612C11">
        <w:t xml:space="preserve">zarach wiejskich </w:t>
      </w:r>
      <w:r w:rsidR="00640162">
        <w:t>może być</w:t>
      </w:r>
      <w:r w:rsidR="00640162" w:rsidRPr="00612C11">
        <w:t xml:space="preserve"> </w:t>
      </w:r>
      <w:r w:rsidR="008C5152" w:rsidRPr="00612C11">
        <w:t xml:space="preserve">tworzenie mikrostref działalności gospodarczej. Istnieje wiele warunków, które muszą być spełnione, aby takie strefy miały szansę zaistnieć, ale przykłady innych krajów, jak również nieliczne </w:t>
      </w:r>
      <w:r w:rsidR="00640162" w:rsidRPr="00612C11">
        <w:t xml:space="preserve">praktyki </w:t>
      </w:r>
      <w:r w:rsidR="008C5152" w:rsidRPr="00612C11">
        <w:t>krajowe wskazują, że działania te mogą przynieść bardzo poz</w:t>
      </w:r>
      <w:r w:rsidR="003B26BC">
        <w:t>ytywne skutki dla rynku pracy i </w:t>
      </w:r>
      <w:r w:rsidR="008C5152" w:rsidRPr="00612C11">
        <w:t xml:space="preserve">portfeli mieszkańców. Przyjmowane właśnie zmiany ustawowe pozwolą rolnikom sprzedawać przetworzoną we własnym gospodarstwie żywność, o co od dawna postulują środowiska rolnicze. </w:t>
      </w:r>
      <w:r w:rsidR="009B4530" w:rsidRPr="00612C11">
        <w:t xml:space="preserve">Sytuację mogłoby jeszcze poprawić uproszczenie procedur związanych ze sprzedaż marginalną, lokalną i ograniczoną, która nie jest zbyt popularna z uwagi na liczne przeszkody biurokratyczne i </w:t>
      </w:r>
      <w:r w:rsidR="00640162" w:rsidRPr="00612C11">
        <w:t xml:space="preserve">wymogi </w:t>
      </w:r>
      <w:r w:rsidR="009B4530" w:rsidRPr="00612C11">
        <w:t xml:space="preserve">sanitarne. </w:t>
      </w:r>
      <w:r w:rsidR="005344B5">
        <w:t xml:space="preserve">Dla prawidłowego działania lokalnej gospodarki konieczna jest znajomość struktury funkcjonowania lokalnego rynku i związanych z nim </w:t>
      </w:r>
      <w:r w:rsidR="00570C80">
        <w:t>przepływów</w:t>
      </w:r>
      <w:r w:rsidR="005344B5">
        <w:t xml:space="preserve"> produktów, towarów, </w:t>
      </w:r>
      <w:r w:rsidR="00570C80">
        <w:t>usług, czy kapitału</w:t>
      </w:r>
      <w:r w:rsidR="005344B5">
        <w:t>. Konieczna jest zatem identyfikacja lokalnych zasobów, podmiotów,</w:t>
      </w:r>
      <w:r w:rsidR="00570C80">
        <w:t xml:space="preserve"> łączących je relacji, powstających deficytów, w końcu świadomości istniejących przewag konkurencyjnych.</w:t>
      </w:r>
      <w:r w:rsidR="005344B5">
        <w:t xml:space="preserve"> </w:t>
      </w:r>
      <w:r w:rsidR="009B4530" w:rsidRPr="00612C11">
        <w:t>Aby sprawnie funkcjonował lokalny rynek</w:t>
      </w:r>
      <w:r w:rsidR="0080218A" w:rsidRPr="00612C11">
        <w:t>, potrzebne</w:t>
      </w:r>
      <w:r w:rsidR="009B4530" w:rsidRPr="00612C11">
        <w:t xml:space="preserve"> są </w:t>
      </w:r>
      <w:r w:rsidR="00570C80">
        <w:t xml:space="preserve">także </w:t>
      </w:r>
      <w:r w:rsidR="009B4530" w:rsidRPr="00612C11">
        <w:t xml:space="preserve">sprawne instytucje finansowe. Obecnie funkcjonujące na rynku podmioty (głównie banki komercyjne), nie są w stanie zaoferować istotnej pomocy początkującym firmom, rolnikom, czy też organizacjom bez historii i wiarygodności </w:t>
      </w:r>
      <w:r w:rsidR="009B4530" w:rsidRPr="00612C11">
        <w:lastRenderedPageBreak/>
        <w:t xml:space="preserve">kredytowej. Funkcję tę muszą wypełnić </w:t>
      </w:r>
      <w:r w:rsidR="0080218A" w:rsidRPr="00612C11">
        <w:t>instytucje i</w:t>
      </w:r>
      <w:r w:rsidR="009B4530" w:rsidRPr="00612C11">
        <w:t xml:space="preserve"> instrumenty finansowe, nakierowane na drobną przedsiębiorczość. Istotną rolę na tym rynku mogą odegrać </w:t>
      </w:r>
      <w:r w:rsidR="003B26BC">
        <w:t xml:space="preserve">w szczególności </w:t>
      </w:r>
      <w:r w:rsidR="00900CBB">
        <w:t>banki spółdzielcze i ró</w:t>
      </w:r>
      <w:r w:rsidR="009B4530" w:rsidRPr="00612C11">
        <w:t xml:space="preserve">żnego rodzaju fundusze pożyczkowe. </w:t>
      </w:r>
    </w:p>
    <w:p w:rsidR="001C31D6" w:rsidRPr="00612C11" w:rsidRDefault="001C31D6" w:rsidP="000341CD"/>
    <w:p w:rsidR="008A591B" w:rsidRPr="00612C11" w:rsidRDefault="008A591B" w:rsidP="008A591B">
      <w:pPr>
        <w:pStyle w:val="Nagwek2"/>
        <w:numPr>
          <w:ilvl w:val="1"/>
          <w:numId w:val="2"/>
        </w:numPr>
      </w:pPr>
      <w:bookmarkStart w:id="18" w:name="_Toc418101252"/>
      <w:r w:rsidRPr="00612C11">
        <w:t>Rolnictwo i jego znaczenie dla rozwoju obszarów wiejskich</w:t>
      </w:r>
      <w:bookmarkEnd w:id="18"/>
    </w:p>
    <w:p w:rsidR="008A591B" w:rsidRPr="00612C11" w:rsidRDefault="008A591B" w:rsidP="008A591B"/>
    <w:p w:rsidR="00A55306" w:rsidRPr="00612C11" w:rsidRDefault="00FD5824" w:rsidP="004F4D58">
      <w:pPr>
        <w:ind w:firstLine="567"/>
      </w:pPr>
      <w:r w:rsidRPr="00612C11">
        <w:rPr>
          <w:rFonts w:cs="Times New Roman"/>
        </w:rPr>
        <w:t>Rolnictwo jest nieodłączną częścią obszarów wiejskich i</w:t>
      </w:r>
      <w:r w:rsidR="00B77A38" w:rsidRPr="00612C11">
        <w:rPr>
          <w:rFonts w:cs="Times New Roman"/>
        </w:rPr>
        <w:t> podstawą krajobrazu wiejskiego</w:t>
      </w:r>
      <w:r w:rsidRPr="00612C11">
        <w:rPr>
          <w:rFonts w:cs="Times New Roman"/>
        </w:rPr>
        <w:t>. Chociaż wciąż pełni</w:t>
      </w:r>
      <w:r w:rsidRPr="00612C11">
        <w:t xml:space="preserve"> strategiczną i kluczową rolę w </w:t>
      </w:r>
      <w:r w:rsidR="00A55306" w:rsidRPr="00612C11">
        <w:t>zakresie bezp</w:t>
      </w:r>
      <w:r w:rsidRPr="00612C11">
        <w:t xml:space="preserve">ieczeństwa żywnościowego kraju, </w:t>
      </w:r>
      <w:r w:rsidRPr="00612C11">
        <w:rPr>
          <w:rFonts w:cs="Times New Roman"/>
        </w:rPr>
        <w:t xml:space="preserve">to w zakresie źródeł dochodów odgrywa coraz </w:t>
      </w:r>
      <w:r w:rsidR="001B0D63" w:rsidRPr="00612C11">
        <w:rPr>
          <w:rFonts w:cs="Times New Roman"/>
        </w:rPr>
        <w:t>mniejszą</w:t>
      </w:r>
      <w:r w:rsidR="001E343E">
        <w:rPr>
          <w:rFonts w:cs="Times New Roman"/>
        </w:rPr>
        <w:t xml:space="preserve"> rolę. </w:t>
      </w:r>
      <w:r w:rsidR="00B91D00" w:rsidRPr="00612C11">
        <w:t>Rolnictwo podlega procesom intensywnej modernizacji i postępowi technicznemu,</w:t>
      </w:r>
      <w:r w:rsidR="00015D57">
        <w:t xml:space="preserve"> dzięki</w:t>
      </w:r>
      <w:r w:rsidRPr="00612C11">
        <w:t xml:space="preserve"> zaradności</w:t>
      </w:r>
      <w:r w:rsidR="00015D57">
        <w:t xml:space="preserve"> właścicieli gospodarstw</w:t>
      </w:r>
      <w:r w:rsidRPr="00612C11">
        <w:t xml:space="preserve"> przy </w:t>
      </w:r>
      <w:r w:rsidR="00015D57">
        <w:t xml:space="preserve">istotnym </w:t>
      </w:r>
      <w:r w:rsidRPr="00612C11">
        <w:t>wsparciu funduszy unijnych</w:t>
      </w:r>
      <w:r w:rsidR="00B91D00" w:rsidRPr="00612C11">
        <w:t>. Procesy globalizacji, ale też sytuacja polityczna i r</w:t>
      </w:r>
      <w:r w:rsidR="008802F6">
        <w:t>elacje handlowe z innymi krajami</w:t>
      </w:r>
      <w:r w:rsidR="00B91D00" w:rsidRPr="00612C11">
        <w:t xml:space="preserve"> podnoszą znaczenie konkurencyjności gospodarstw rolniczych na rynkach międzynarodowych. </w:t>
      </w:r>
      <w:r w:rsidR="009F0BF4" w:rsidRPr="00612C11">
        <w:t>Polscy rolnicy dobrze wykorzystują instrumenty Wspólnej Polityki Rolnej Unii Europejskiej, c</w:t>
      </w:r>
      <w:r w:rsidR="00B91D00" w:rsidRPr="00612C11">
        <w:t xml:space="preserve">oraz większego znaczenie nabierają grupy producenckie, produkcja </w:t>
      </w:r>
      <w:r w:rsidR="00283D5A">
        <w:t>ekologiczna, przetwórstwo rolne oraz</w:t>
      </w:r>
      <w:r w:rsidR="00B91D00" w:rsidRPr="00612C11">
        <w:t xml:space="preserve"> specjalizacja produkcyjna</w:t>
      </w:r>
      <w:r w:rsidR="00AD3174" w:rsidRPr="00612C11">
        <w:t>.</w:t>
      </w:r>
      <w:r w:rsidR="00B81B63" w:rsidRPr="00612C11">
        <w:t xml:space="preserve"> </w:t>
      </w:r>
      <w:r w:rsidRPr="00612C11">
        <w:t>Gospodarowanie na roli wymaga obecnie dużej wiedzy, ducha przedsiębiorczości</w:t>
      </w:r>
      <w:r w:rsidR="004B5EAF" w:rsidRPr="00612C11">
        <w:t xml:space="preserve"> i </w:t>
      </w:r>
      <w:r w:rsidRPr="00612C11">
        <w:t>odpowiedniej skali produkcji. Rolnictwo, podobnie, jak i obszary wiejskie</w:t>
      </w:r>
      <w:r w:rsidR="00640162">
        <w:t>,</w:t>
      </w:r>
      <w:r w:rsidRPr="00612C11">
        <w:t xml:space="preserve"> jest znacznie zróżnicowane. Obok gospodarstw działających jak firmy</w:t>
      </w:r>
      <w:r w:rsidR="00640162">
        <w:t xml:space="preserve"> </w:t>
      </w:r>
      <w:r w:rsidR="00015D57">
        <w:t xml:space="preserve">produkcyjne </w:t>
      </w:r>
      <w:r w:rsidR="00640162">
        <w:t>-</w:t>
      </w:r>
      <w:r w:rsidRPr="00612C11">
        <w:t xml:space="preserve"> </w:t>
      </w:r>
      <w:r w:rsidR="00AE0260" w:rsidRPr="00612C11">
        <w:t>z dużym kapitałem,</w:t>
      </w:r>
      <w:r w:rsidR="00015D57">
        <w:t xml:space="preserve"> wartościowym parkiem maszynowym </w:t>
      </w:r>
      <w:r w:rsidR="00AE0260" w:rsidRPr="00612C11">
        <w:t>i gruntami</w:t>
      </w:r>
      <w:r w:rsidRPr="00612C11">
        <w:t>, funkcjonują gospodarstwa rodzinne zbywające na rynkach niewielką część produkcji oraz wciąż duża grupa gospodarstw małych, które gospodarują na zbyt niskim areale i mają</w:t>
      </w:r>
      <w:r w:rsidR="00015D57">
        <w:t>ce</w:t>
      </w:r>
      <w:r w:rsidRPr="00612C11">
        <w:t xml:space="preserve"> niewystarczające zasoby, aby móc oprzeć swoje dochody wyłą</w:t>
      </w:r>
      <w:r w:rsidR="00283D5A">
        <w:t>cznie na pracy na roli. Każda z </w:t>
      </w:r>
      <w:r w:rsidRPr="00612C11">
        <w:t xml:space="preserve">tych grup wymaga zastosowania odrębnych instrumentów wsparcia. </w:t>
      </w:r>
      <w:r w:rsidR="009F0BF4" w:rsidRPr="00612C11">
        <w:t>Należy pomóc rolnikom i domownikom z drobnych gospodarstw ro</w:t>
      </w:r>
      <w:r w:rsidR="00015D57">
        <w:t>lnych w </w:t>
      </w:r>
      <w:r w:rsidR="00AE0260" w:rsidRPr="00612C11">
        <w:t>uzyskaniu dodatkowych i </w:t>
      </w:r>
      <w:r w:rsidR="009F0BF4" w:rsidRPr="00612C11">
        <w:t>alternatywnych źródeł utrzymania, w tym także w</w:t>
      </w:r>
      <w:r w:rsidR="00AE0260" w:rsidRPr="00612C11">
        <w:t> przygotowaniu kompetencyjnym i </w:t>
      </w:r>
      <w:r w:rsidR="009F0BF4" w:rsidRPr="00612C11">
        <w:t>mentalnym do wchodzenia na rynek pracy</w:t>
      </w:r>
      <w:r w:rsidR="004B5EAF" w:rsidRPr="00612C11">
        <w:t>.</w:t>
      </w:r>
    </w:p>
    <w:p w:rsidR="00B81B63" w:rsidRPr="00612C11" w:rsidRDefault="00B81B63" w:rsidP="008A591B"/>
    <w:p w:rsidR="000E2623" w:rsidRPr="00612C11" w:rsidRDefault="000E2623" w:rsidP="000E2623">
      <w:pPr>
        <w:rPr>
          <w:b/>
        </w:rPr>
      </w:pPr>
      <w:r w:rsidRPr="00612C11">
        <w:rPr>
          <w:b/>
        </w:rPr>
        <w:t>Zalecenia</w:t>
      </w:r>
      <w:r w:rsidR="00B81B63" w:rsidRPr="00612C11">
        <w:rPr>
          <w:b/>
        </w:rPr>
        <w:t xml:space="preserve"> kierunkowe</w:t>
      </w:r>
      <w:r w:rsidRPr="00612C11">
        <w:rPr>
          <w:b/>
        </w:rPr>
        <w:t>:</w:t>
      </w:r>
    </w:p>
    <w:p w:rsidR="00CB4A11" w:rsidRPr="00612C11" w:rsidRDefault="00CB4A11" w:rsidP="00CB4A11">
      <w:pPr>
        <w:pStyle w:val="Akapitzlist"/>
        <w:numPr>
          <w:ilvl w:val="0"/>
          <w:numId w:val="18"/>
        </w:numPr>
        <w:ind w:left="567" w:hanging="567"/>
      </w:pPr>
      <w:r w:rsidRPr="00612C11">
        <w:t>Wspieranie i dynamizowanie procesów modernizacji rolnictwa, poprzez kierowanie środków finansowych do jednostek rokujących szansę na stwo</w:t>
      </w:r>
      <w:r w:rsidR="00551E7C">
        <w:t xml:space="preserve">rzenie konkurencyjnych na rynkach </w:t>
      </w:r>
      <w:r w:rsidRPr="00612C11">
        <w:t>podmiotów,</w:t>
      </w:r>
    </w:p>
    <w:p w:rsidR="00551E7C" w:rsidRDefault="00551E7C" w:rsidP="00551E7C">
      <w:pPr>
        <w:pStyle w:val="Akapitzlist"/>
        <w:numPr>
          <w:ilvl w:val="0"/>
          <w:numId w:val="18"/>
        </w:numPr>
        <w:ind w:left="567" w:hanging="567"/>
      </w:pPr>
      <w:r>
        <w:t>Wspieranie integracji pionowej produkcji rolni</w:t>
      </w:r>
      <w:r w:rsidR="00992024">
        <w:t>czej, przetwórstwa i logistyki oraz dywersyfikacji produktowej,</w:t>
      </w:r>
    </w:p>
    <w:p w:rsidR="00551E7C" w:rsidRPr="00612C11" w:rsidRDefault="00551E7C" w:rsidP="00551E7C">
      <w:pPr>
        <w:pStyle w:val="Akapitzlist"/>
        <w:numPr>
          <w:ilvl w:val="0"/>
          <w:numId w:val="18"/>
        </w:numPr>
        <w:ind w:left="567" w:hanging="567"/>
      </w:pPr>
      <w:r>
        <w:lastRenderedPageBreak/>
        <w:t>Tworzenie zachęt do tworzenia i</w:t>
      </w:r>
      <w:r w:rsidRPr="00612C11">
        <w:t xml:space="preserve"> </w:t>
      </w:r>
      <w:r>
        <w:t>promowanie grup producenckich i innych stowarzyszeń producentów, co powinno prowadzić do zwiększanie siły negocjacyjnej rolników</w:t>
      </w:r>
      <w:r w:rsidR="00992024">
        <w:t xml:space="preserve"> wobec sieci handlowych, dystrybucyjnych i sektora przetwórstwa spożywczego</w:t>
      </w:r>
      <w:r>
        <w:t>,</w:t>
      </w:r>
    </w:p>
    <w:p w:rsidR="00CB4A11" w:rsidRPr="00612C11" w:rsidRDefault="00CB4A11" w:rsidP="00CB4A11">
      <w:pPr>
        <w:pStyle w:val="Akapitzlist"/>
        <w:numPr>
          <w:ilvl w:val="0"/>
          <w:numId w:val="18"/>
        </w:numPr>
        <w:ind w:left="567" w:hanging="567"/>
      </w:pPr>
      <w:r w:rsidRPr="00612C11">
        <w:t>Aktywizowanie instrumentów wsparcia eksportu, szersze promowanie polskiej żywności za granicą,</w:t>
      </w:r>
    </w:p>
    <w:p w:rsidR="00AE0260" w:rsidRPr="00612C11" w:rsidRDefault="00EC2C03" w:rsidP="00AE0260">
      <w:pPr>
        <w:pStyle w:val="Akapitzlist"/>
        <w:numPr>
          <w:ilvl w:val="0"/>
          <w:numId w:val="18"/>
        </w:numPr>
        <w:ind w:left="567" w:hanging="567"/>
      </w:pPr>
      <w:r w:rsidRPr="00612C11">
        <w:t xml:space="preserve">Wzmacnianie </w:t>
      </w:r>
      <w:r w:rsidR="00FF0BF9" w:rsidRPr="00612C11">
        <w:t xml:space="preserve">instytucjonalne i kadrowe </w:t>
      </w:r>
      <w:r w:rsidRPr="00612C11">
        <w:t xml:space="preserve">Ośrodków Doradztwa Rolniczego, jako kluczowych instytucji wspierających </w:t>
      </w:r>
      <w:r w:rsidR="00FF0BF9" w:rsidRPr="00612C11">
        <w:t xml:space="preserve">rozwój </w:t>
      </w:r>
      <w:r w:rsidR="00733027" w:rsidRPr="00612C11">
        <w:t xml:space="preserve">i przekształcenia </w:t>
      </w:r>
      <w:r w:rsidR="00FF0BF9" w:rsidRPr="00612C11">
        <w:t>obszarów wiejskich</w:t>
      </w:r>
      <w:r w:rsidR="00AE0260" w:rsidRPr="00612C11">
        <w:t>,</w:t>
      </w:r>
    </w:p>
    <w:p w:rsidR="00CB4A11" w:rsidRPr="00612C11" w:rsidRDefault="00CB4A11" w:rsidP="00CB4A11">
      <w:pPr>
        <w:pStyle w:val="Akapitzlist"/>
        <w:numPr>
          <w:ilvl w:val="0"/>
          <w:numId w:val="18"/>
        </w:numPr>
        <w:ind w:left="567" w:hanging="567"/>
      </w:pPr>
      <w:r w:rsidRPr="00612C11">
        <w:t>Promowanie inwestycji ograniczających zużycie ener</w:t>
      </w:r>
      <w:r w:rsidR="00015D57">
        <w:t>gii, zwiększających produkcję</w:t>
      </w:r>
      <w:r w:rsidR="00EC2C03" w:rsidRPr="00612C11">
        <w:t xml:space="preserve"> i </w:t>
      </w:r>
      <w:r w:rsidRPr="00612C11">
        <w:t xml:space="preserve">wykorzystanie OZE oraz ułatwiających właściwą gospodarkę odchodami </w:t>
      </w:r>
      <w:r w:rsidR="004F4D58">
        <w:t>zwierzęcymi.</w:t>
      </w:r>
    </w:p>
    <w:p w:rsidR="00CB4A11" w:rsidRPr="00612C11" w:rsidRDefault="00CB4A11" w:rsidP="00CB4A11"/>
    <w:p w:rsidR="00CB4A11" w:rsidRPr="00612C11" w:rsidRDefault="00CB4A11" w:rsidP="00CB4A11">
      <w:pPr>
        <w:rPr>
          <w:b/>
        </w:rPr>
      </w:pPr>
      <w:r w:rsidRPr="00612C11">
        <w:rPr>
          <w:b/>
        </w:rPr>
        <w:t>Zalecenia szczegółowe:</w:t>
      </w:r>
    </w:p>
    <w:p w:rsidR="00CB4A11" w:rsidRPr="00612C11" w:rsidRDefault="00CB4A11" w:rsidP="00CB4A11">
      <w:pPr>
        <w:pStyle w:val="Akapitzlist"/>
        <w:numPr>
          <w:ilvl w:val="0"/>
          <w:numId w:val="18"/>
        </w:numPr>
        <w:ind w:left="567" w:hanging="567"/>
      </w:pPr>
      <w:r w:rsidRPr="00612C11">
        <w:t>Ochrona gruntów rolnych wysokich klas bonitacyjnych,</w:t>
      </w:r>
    </w:p>
    <w:p w:rsidR="00CB4A11" w:rsidRPr="00612C11" w:rsidRDefault="00CB4A11" w:rsidP="00CB4A11">
      <w:pPr>
        <w:pStyle w:val="Akapitzlist"/>
        <w:numPr>
          <w:ilvl w:val="0"/>
          <w:numId w:val="18"/>
        </w:numPr>
        <w:ind w:left="567" w:hanging="567"/>
      </w:pPr>
      <w:r w:rsidRPr="00612C11">
        <w:t>Wspieranie procesów scalania gruntów, oraz dążeń do podnoszenia średniej powierzchni gospodarstw,</w:t>
      </w:r>
    </w:p>
    <w:p w:rsidR="00A507A6" w:rsidRPr="00612C11" w:rsidRDefault="00A507A6" w:rsidP="00396A8A">
      <w:pPr>
        <w:pStyle w:val="Akapitzlist"/>
        <w:numPr>
          <w:ilvl w:val="0"/>
          <w:numId w:val="18"/>
        </w:numPr>
        <w:ind w:left="567" w:hanging="567"/>
      </w:pPr>
      <w:r w:rsidRPr="00612C11">
        <w:t>Wspieranie gospodarstw rodzinnych pod warunkiem utrzymywania przez nie tradycyjnego krajobrazu rolniczego i dobrych praktyk rolnych,</w:t>
      </w:r>
    </w:p>
    <w:p w:rsidR="004B5EAF" w:rsidRPr="00612C11" w:rsidRDefault="004B5EAF" w:rsidP="004B5EAF">
      <w:pPr>
        <w:pStyle w:val="Akapitzlist"/>
        <w:numPr>
          <w:ilvl w:val="0"/>
          <w:numId w:val="18"/>
        </w:numPr>
        <w:ind w:left="567" w:hanging="567"/>
      </w:pPr>
      <w:r w:rsidRPr="00612C11">
        <w:t>Przygotowanie programu wsparcia dla gospodarstw socjalnych w zakresie przekwalifikowania i przejścia na inne formy zatrudnienia,</w:t>
      </w:r>
    </w:p>
    <w:p w:rsidR="009204A0" w:rsidRPr="00612C11" w:rsidRDefault="009204A0" w:rsidP="00396A8A">
      <w:pPr>
        <w:pStyle w:val="Akapitzlist"/>
        <w:numPr>
          <w:ilvl w:val="0"/>
          <w:numId w:val="18"/>
        </w:numPr>
        <w:ind w:left="567" w:hanging="567"/>
      </w:pPr>
      <w:r w:rsidRPr="00612C11">
        <w:t>Zwiększanie udziału rolnictwa w produkcji biopaliw,</w:t>
      </w:r>
    </w:p>
    <w:p w:rsidR="009A509D" w:rsidRPr="00612C11" w:rsidRDefault="00551E7C" w:rsidP="00396A8A">
      <w:pPr>
        <w:pStyle w:val="Akapitzlist"/>
        <w:numPr>
          <w:ilvl w:val="0"/>
          <w:numId w:val="18"/>
        </w:numPr>
        <w:ind w:left="567" w:hanging="567"/>
      </w:pPr>
      <w:r>
        <w:t>Wprowadzanie w większym stopniu wieloletniej kontraktacji</w:t>
      </w:r>
      <w:r w:rsidR="001E343E">
        <w:t xml:space="preserve"> </w:t>
      </w:r>
      <w:r>
        <w:t>produkcji i hodowli rolniczej</w:t>
      </w:r>
      <w:r w:rsidR="001E343E">
        <w:t>,</w:t>
      </w:r>
      <w:r w:rsidR="001E343E" w:rsidRPr="001E343E">
        <w:t xml:space="preserve"> </w:t>
      </w:r>
      <w:r w:rsidR="001E343E">
        <w:t>instrumentów terminowych i innych narzędzi stabilizujących warunki prowadzenia działalności rolniczej</w:t>
      </w:r>
      <w:r>
        <w:t>, jako podstawy do tworzenia solidnych biznesplanów i przewidywalnego rozwoju gospodarstwa</w:t>
      </w:r>
      <w:r w:rsidR="002632F3" w:rsidRPr="00612C11">
        <w:t>.</w:t>
      </w:r>
    </w:p>
    <w:p w:rsidR="00C81691" w:rsidRPr="00612C11" w:rsidRDefault="00C81691" w:rsidP="008A591B"/>
    <w:p w:rsidR="00B93A23" w:rsidRPr="00612C11" w:rsidRDefault="00B93A23" w:rsidP="00B93A23">
      <w:pPr>
        <w:pStyle w:val="Nagwek2"/>
        <w:numPr>
          <w:ilvl w:val="1"/>
          <w:numId w:val="2"/>
        </w:numPr>
      </w:pPr>
      <w:bookmarkStart w:id="19" w:name="_Toc418101253"/>
      <w:r w:rsidRPr="00612C11">
        <w:t>Przedsiębiorczość na obszarach wiejskich</w:t>
      </w:r>
      <w:bookmarkEnd w:id="19"/>
    </w:p>
    <w:p w:rsidR="00B93A23" w:rsidRPr="00612C11" w:rsidRDefault="00B93A23" w:rsidP="00B93A23"/>
    <w:p w:rsidR="004D3684" w:rsidRPr="00612C11" w:rsidRDefault="00AD3174" w:rsidP="004F4D58">
      <w:pPr>
        <w:ind w:firstLine="567"/>
      </w:pPr>
      <w:r w:rsidRPr="00612C11">
        <w:t xml:space="preserve">Na obszarach </w:t>
      </w:r>
      <w:r w:rsidR="0051501E">
        <w:t xml:space="preserve">wiejskich </w:t>
      </w:r>
      <w:r w:rsidRPr="00612C11">
        <w:t xml:space="preserve">skoncentrowanych w pobliżu większych miast poziom inwestycji, </w:t>
      </w:r>
      <w:r w:rsidR="004D3684" w:rsidRPr="00612C11">
        <w:t xml:space="preserve">stopień zagospodarowania terenu czy jakość i komfort życia mieszkańców </w:t>
      </w:r>
      <w:r w:rsidRPr="00612C11">
        <w:t xml:space="preserve">często przewyższają </w:t>
      </w:r>
      <w:r w:rsidR="004D3684" w:rsidRPr="00612C11">
        <w:t>warunki miejskie</w:t>
      </w:r>
      <w:r w:rsidRPr="00612C11">
        <w:t xml:space="preserve">. </w:t>
      </w:r>
      <w:r w:rsidR="0051501E">
        <w:t xml:space="preserve">Duża liczba mieszkańców i bliskość rynku zbytu tworzą dobry grunt do rozwoju przedsiębiorczości. </w:t>
      </w:r>
      <w:r w:rsidRPr="00612C11">
        <w:t xml:space="preserve">Na obszarach oddalonych od miast głównym problemem </w:t>
      </w:r>
      <w:r w:rsidR="00EC0C1E" w:rsidRPr="00612C11">
        <w:t>jest</w:t>
      </w:r>
      <w:r w:rsidR="0051501E">
        <w:t xml:space="preserve"> brak</w:t>
      </w:r>
      <w:r w:rsidR="00EC0C1E" w:rsidRPr="00612C11">
        <w:t xml:space="preserve"> </w:t>
      </w:r>
      <w:r w:rsidR="004D6925" w:rsidRPr="00612C11">
        <w:t xml:space="preserve">lokalnego </w:t>
      </w:r>
      <w:r w:rsidRPr="00612C11">
        <w:t xml:space="preserve">popytu, który nie pozwala osiągnąć odpowiedniej skali działalności </w:t>
      </w:r>
      <w:r w:rsidR="004D6925" w:rsidRPr="00612C11">
        <w:t xml:space="preserve">przedsiębiorstwa. </w:t>
      </w:r>
      <w:r w:rsidR="00902631" w:rsidRPr="00612C11">
        <w:t xml:space="preserve">Firmy nastawione są bardziej na przetrwanie, na co wskazuje </w:t>
      </w:r>
      <w:r w:rsidR="00902631" w:rsidRPr="00612C11">
        <w:lastRenderedPageBreak/>
        <w:t xml:space="preserve">zjawisko częstego zawieszania działalności na dłuższe okresy. </w:t>
      </w:r>
      <w:r w:rsidR="004D6925" w:rsidRPr="00612C11">
        <w:t>Brak jest także odpowiedniego zaplecza instytucjonalnego, a wydrenowany prze</w:t>
      </w:r>
      <w:r w:rsidR="008150D8" w:rsidRPr="00612C11">
        <w:t>z</w:t>
      </w:r>
      <w:r w:rsidR="004D6925" w:rsidRPr="00612C11">
        <w:t xml:space="preserve"> emigrację zarobkową rynek pracy nie dostarcza </w:t>
      </w:r>
      <w:r w:rsidR="0090412F" w:rsidRPr="00612C11">
        <w:t>odpowiedni</w:t>
      </w:r>
      <w:r w:rsidR="0090412F">
        <w:t>o wykwalifikowanych pracowników</w:t>
      </w:r>
      <w:r w:rsidR="0090412F" w:rsidRPr="00612C11">
        <w:t xml:space="preserve"> </w:t>
      </w:r>
      <w:r w:rsidR="004D6925" w:rsidRPr="00612C11">
        <w:t>potencjalnym inwestorom.</w:t>
      </w:r>
      <w:r w:rsidR="001E343E">
        <w:t xml:space="preserve"> Problemem jest niska</w:t>
      </w:r>
      <w:r w:rsidR="008150D8" w:rsidRPr="00612C11">
        <w:t xml:space="preserve"> kultura przedsiębiorczości, której nie pomagają wykształcić ani realny rynek, ani sektor edukacyjny. </w:t>
      </w:r>
    </w:p>
    <w:p w:rsidR="00AD3174" w:rsidRPr="00612C11" w:rsidRDefault="004D6925" w:rsidP="004F4D58">
      <w:pPr>
        <w:ind w:firstLine="567"/>
      </w:pPr>
      <w:r w:rsidRPr="00612C11">
        <w:t>Jednocześnie jednak, obszary wiejskie mogą zaoferować znaczne korzyści przedsiębiorcom, którzy zdecydują się na zało</w:t>
      </w:r>
      <w:r w:rsidR="00897027" w:rsidRPr="00612C11">
        <w:t>żenie firmy</w:t>
      </w:r>
      <w:r w:rsidR="0090412F">
        <w:t xml:space="preserve"> - </w:t>
      </w:r>
      <w:r w:rsidR="00897027" w:rsidRPr="00612C11">
        <w:t xml:space="preserve">w postaci </w:t>
      </w:r>
      <w:r w:rsidR="001E343E">
        <w:t>dużo</w:t>
      </w:r>
      <w:r w:rsidR="00897027" w:rsidRPr="00612C11">
        <w:t xml:space="preserve"> łatwiej</w:t>
      </w:r>
      <w:r w:rsidRPr="00612C11">
        <w:t xml:space="preserve"> dostępnej przestrzeni, niższych podatków, czy też niższych oczekiwań płacowych</w:t>
      </w:r>
      <w:r w:rsidR="0051501E">
        <w:t xml:space="preserve"> </w:t>
      </w:r>
      <w:r w:rsidR="0090412F">
        <w:t>pracowników</w:t>
      </w:r>
      <w:r w:rsidRPr="00612C11">
        <w:t>. Atrakcyjność obszarów wiejskich sukcesywnie poprawia się też dzi</w:t>
      </w:r>
      <w:r w:rsidR="008150D8" w:rsidRPr="00612C11">
        <w:t>ęki rozwojowi infrastruktury, w </w:t>
      </w:r>
      <w:r w:rsidRPr="00612C11">
        <w:t>szczególności informatycznej,</w:t>
      </w:r>
      <w:r w:rsidR="00104815" w:rsidRPr="00612C11">
        <w:t xml:space="preserve"> umożliwiającej </w:t>
      </w:r>
      <w:r w:rsidR="008150D8" w:rsidRPr="00612C11">
        <w:t xml:space="preserve">oddzielenie </w:t>
      </w:r>
      <w:r w:rsidR="00104815" w:rsidRPr="00612C11">
        <w:t>miejsca</w:t>
      </w:r>
      <w:r w:rsidRPr="00612C11">
        <w:t xml:space="preserve"> produkcji</w:t>
      </w:r>
      <w:r w:rsidR="00104815" w:rsidRPr="00612C11">
        <w:t xml:space="preserve"> od rynku </w:t>
      </w:r>
      <w:r w:rsidR="008150D8" w:rsidRPr="00612C11">
        <w:t xml:space="preserve">zbytu </w:t>
      </w:r>
      <w:r w:rsidR="00F8794E" w:rsidRPr="00612C11">
        <w:t xml:space="preserve">i zaoferowanie produktów czy usług </w:t>
      </w:r>
      <w:r w:rsidR="00542BFF" w:rsidRPr="00612C11">
        <w:t>„</w:t>
      </w:r>
      <w:r w:rsidR="00F8794E" w:rsidRPr="00612C11">
        <w:t>szerokiemu klientowi</w:t>
      </w:r>
      <w:r w:rsidR="00542BFF" w:rsidRPr="00612C11">
        <w:t>”</w:t>
      </w:r>
      <w:r w:rsidRPr="00612C11">
        <w:t>.</w:t>
      </w:r>
      <w:r w:rsidR="00F8794E" w:rsidRPr="00612C11">
        <w:t xml:space="preserve"> Współczesne technologie informatyczne </w:t>
      </w:r>
      <w:r w:rsidR="00551E7C">
        <w:t xml:space="preserve">i techniki logistyczne </w:t>
      </w:r>
      <w:r w:rsidR="00F8794E" w:rsidRPr="00612C11">
        <w:t xml:space="preserve">ułatwiają handel elektroniczny i dotarcie do odległego klienta. To szansa </w:t>
      </w:r>
      <w:r w:rsidR="0013438D" w:rsidRPr="00612C11">
        <w:t xml:space="preserve">dla przedsiębiorców </w:t>
      </w:r>
      <w:r w:rsidR="0090412F">
        <w:t>na obszarach</w:t>
      </w:r>
      <w:r w:rsidR="00F8794E" w:rsidRPr="00612C11">
        <w:t xml:space="preserve"> wiejskich. </w:t>
      </w:r>
      <w:r w:rsidR="00897027" w:rsidRPr="00612C11">
        <w:t>Ogromny potencjał drzemie w szczególności w przedsiębiorczości kobiet na wsi, które często tradycyjnie zajmują się domem i wychowaniem dzieci</w:t>
      </w:r>
      <w:r w:rsidR="0090412F">
        <w:t>,</w:t>
      </w:r>
      <w:r w:rsidR="00897027" w:rsidRPr="00612C11">
        <w:t xml:space="preserve"> nie mając szans na podjęcie pracy zarobkowej. Umożliwienie im godzenia życia zawodowego i rodzinnego znacznie podniosłoby pozio</w:t>
      </w:r>
      <w:r w:rsidR="004D3684" w:rsidRPr="00612C11">
        <w:t>m wiejskiej przedsiębiorczości.</w:t>
      </w:r>
    </w:p>
    <w:p w:rsidR="004D6925" w:rsidRPr="00612C11" w:rsidRDefault="004D6925" w:rsidP="00B93A23"/>
    <w:p w:rsidR="000E2623" w:rsidRPr="00612C11" w:rsidRDefault="000E2623" w:rsidP="000E2623">
      <w:pPr>
        <w:rPr>
          <w:b/>
        </w:rPr>
      </w:pPr>
      <w:r w:rsidRPr="00612C11">
        <w:rPr>
          <w:b/>
        </w:rPr>
        <w:t>Zalecenia</w:t>
      </w:r>
      <w:r w:rsidR="00B81B63" w:rsidRPr="00612C11">
        <w:rPr>
          <w:b/>
        </w:rPr>
        <w:t xml:space="preserve"> kierunkowe</w:t>
      </w:r>
      <w:r w:rsidRPr="00612C11">
        <w:rPr>
          <w:b/>
        </w:rPr>
        <w:t>:</w:t>
      </w:r>
    </w:p>
    <w:p w:rsidR="004D6925" w:rsidRPr="00612C11" w:rsidRDefault="004D6925" w:rsidP="004D6925">
      <w:pPr>
        <w:pStyle w:val="Akapitzlist"/>
        <w:numPr>
          <w:ilvl w:val="0"/>
          <w:numId w:val="19"/>
        </w:numPr>
        <w:ind w:left="567" w:hanging="567"/>
      </w:pPr>
      <w:r w:rsidRPr="00612C11">
        <w:t xml:space="preserve">Dalsze inwestowanie w poprawę infrastruktury na obszarach wiejskich, w szczególności </w:t>
      </w:r>
      <w:r w:rsidR="00863322">
        <w:t xml:space="preserve">w </w:t>
      </w:r>
      <w:r w:rsidRPr="00612C11">
        <w:t>sieci teleinformatyczne oraz dostępność drogową (drogi o optymalnym obciążeniu),</w:t>
      </w:r>
    </w:p>
    <w:p w:rsidR="004D6925" w:rsidRPr="00612C11" w:rsidRDefault="004D6925" w:rsidP="004D6925">
      <w:pPr>
        <w:pStyle w:val="Akapitzlist"/>
        <w:numPr>
          <w:ilvl w:val="0"/>
          <w:numId w:val="19"/>
        </w:numPr>
        <w:ind w:left="567" w:hanging="567"/>
      </w:pPr>
      <w:r w:rsidRPr="00612C11">
        <w:t>Tworzenie mikrostref aktywności gospodarczej na obszarach wiejskich wyposażonych w odpowiednią infrastrukturę towarzyszącą,</w:t>
      </w:r>
    </w:p>
    <w:p w:rsidR="004D3684" w:rsidRPr="00612C11" w:rsidRDefault="004D3684" w:rsidP="004D3684">
      <w:pPr>
        <w:pStyle w:val="Akapitzlist"/>
        <w:numPr>
          <w:ilvl w:val="0"/>
          <w:numId w:val="19"/>
        </w:numPr>
        <w:ind w:left="567" w:hanging="567"/>
      </w:pPr>
      <w:r w:rsidRPr="00612C11">
        <w:t>Rozwój programów finansowych dla start-upów wiejskich,</w:t>
      </w:r>
    </w:p>
    <w:p w:rsidR="004D3684" w:rsidRPr="00612C11" w:rsidRDefault="004D3684" w:rsidP="004D3684">
      <w:pPr>
        <w:pStyle w:val="Akapitzlist"/>
        <w:numPr>
          <w:ilvl w:val="0"/>
          <w:numId w:val="19"/>
        </w:numPr>
        <w:ind w:left="567" w:hanging="567"/>
      </w:pPr>
      <w:r w:rsidRPr="00612C11">
        <w:t>Promowanie idei spółdzielczości,</w:t>
      </w:r>
    </w:p>
    <w:p w:rsidR="004D3684" w:rsidRPr="00612C11" w:rsidRDefault="004D3684" w:rsidP="00863322">
      <w:pPr>
        <w:pStyle w:val="Akapitzlist"/>
        <w:numPr>
          <w:ilvl w:val="0"/>
          <w:numId w:val="19"/>
        </w:numPr>
        <w:ind w:left="567" w:hanging="567"/>
      </w:pPr>
      <w:r w:rsidRPr="00612C11">
        <w:t xml:space="preserve">Wspieranie procesu tworzenia </w:t>
      </w:r>
      <w:r w:rsidR="00863322">
        <w:t>cechów i organizacji branżowych.</w:t>
      </w:r>
    </w:p>
    <w:p w:rsidR="004D3684" w:rsidRPr="00612C11" w:rsidRDefault="004D3684" w:rsidP="004D3684"/>
    <w:p w:rsidR="004D3684" w:rsidRPr="00612C11" w:rsidRDefault="004D3684" w:rsidP="004D3684">
      <w:r w:rsidRPr="00612C11">
        <w:rPr>
          <w:b/>
        </w:rPr>
        <w:t>Zalecenia szczegółowe:</w:t>
      </w:r>
    </w:p>
    <w:p w:rsidR="004D6925" w:rsidRPr="00612C11" w:rsidRDefault="004D6925" w:rsidP="00396A8A">
      <w:pPr>
        <w:pStyle w:val="Akapitzlist"/>
        <w:numPr>
          <w:ilvl w:val="0"/>
          <w:numId w:val="19"/>
        </w:numPr>
        <w:ind w:left="567" w:hanging="567"/>
      </w:pPr>
      <w:r w:rsidRPr="00612C11">
        <w:t>Skoncentrowanie różnorodnych usług doradczych w obrębie jednej instytucji, gdzie wiejski przedsiębiorca będzie mógł uzyskać kompleksowe wsparcie, ewentualnie stworzenie instytucji pierwszego kontaktu,</w:t>
      </w:r>
    </w:p>
    <w:p w:rsidR="00E56CBF" w:rsidRPr="00612C11" w:rsidRDefault="00936047" w:rsidP="008623B5">
      <w:pPr>
        <w:pStyle w:val="Akapitzlist"/>
        <w:numPr>
          <w:ilvl w:val="0"/>
          <w:numId w:val="19"/>
        </w:numPr>
        <w:ind w:left="567" w:hanging="567"/>
      </w:pPr>
      <w:r w:rsidRPr="00612C11">
        <w:t>Zwiększenie skali finansowania zaliczkowego w przypadku korzystania z funduszy i programów pomocowych</w:t>
      </w:r>
      <w:r w:rsidR="00C16B27" w:rsidRPr="00612C11">
        <w:t xml:space="preserve"> (prefinansowanie zamiast refundacji)</w:t>
      </w:r>
      <w:r w:rsidR="00396A8A" w:rsidRPr="00612C11">
        <w:t>,</w:t>
      </w:r>
    </w:p>
    <w:p w:rsidR="008623B5" w:rsidRPr="00612C11" w:rsidRDefault="006F55C6" w:rsidP="008623B5">
      <w:pPr>
        <w:pStyle w:val="Akapitzlist"/>
        <w:numPr>
          <w:ilvl w:val="0"/>
          <w:numId w:val="19"/>
        </w:numPr>
        <w:ind w:left="567" w:hanging="567"/>
      </w:pPr>
      <w:r w:rsidRPr="00612C11">
        <w:lastRenderedPageBreak/>
        <w:t>Stworzenie systemu zachęt dla ośrodków badawczo-rozwojowych do nawiązywania współpracy z małymi przedsiębiorstwami o peryferyjnej lokalizacj</w:t>
      </w:r>
      <w:r w:rsidR="008623B5" w:rsidRPr="00612C11">
        <w:t>i,</w:t>
      </w:r>
    </w:p>
    <w:p w:rsidR="008623B5" w:rsidRPr="00612C11" w:rsidRDefault="00B81B63" w:rsidP="008623B5">
      <w:pPr>
        <w:pStyle w:val="Akapitzlist"/>
        <w:numPr>
          <w:ilvl w:val="0"/>
          <w:numId w:val="19"/>
        </w:numPr>
        <w:ind w:left="567" w:hanging="567"/>
      </w:pPr>
      <w:r w:rsidRPr="00612C11">
        <w:t>Wsparcie</w:t>
      </w:r>
      <w:r w:rsidR="008623B5" w:rsidRPr="00612C11">
        <w:t xml:space="preserve"> tworzenia lokalnych specjalizacji oraz wiosek tematycznych</w:t>
      </w:r>
      <w:r w:rsidR="00A9626D" w:rsidRPr="00612C11">
        <w:t xml:space="preserve"> ukierunkowanych branżowo (specyficzne rodzaje produkcji czy usług, turystyka, rekreacja),</w:t>
      </w:r>
    </w:p>
    <w:p w:rsidR="00A9626D" w:rsidRPr="00612C11" w:rsidRDefault="00A9626D" w:rsidP="008623B5">
      <w:pPr>
        <w:pStyle w:val="Akapitzlist"/>
        <w:numPr>
          <w:ilvl w:val="0"/>
          <w:numId w:val="19"/>
        </w:numPr>
        <w:ind w:left="567" w:hanging="567"/>
      </w:pPr>
      <w:r w:rsidRPr="00612C11">
        <w:t>Umożliwienie samorządom stawania się lokalnym developerem, wpływającym poprzez politykę mieszkaniową na zakres</w:t>
      </w:r>
      <w:r w:rsidR="00B81B63" w:rsidRPr="00612C11">
        <w:t xml:space="preserve"> i kierunki</w:t>
      </w:r>
      <w:r w:rsidRPr="00612C11">
        <w:t xml:space="preserve"> aktywności gospodarczej,</w:t>
      </w:r>
    </w:p>
    <w:p w:rsidR="008150D8" w:rsidRDefault="00AE0260" w:rsidP="008623B5">
      <w:pPr>
        <w:pStyle w:val="Akapitzlist"/>
        <w:numPr>
          <w:ilvl w:val="0"/>
          <w:numId w:val="19"/>
        </w:numPr>
        <w:ind w:left="567" w:hanging="567"/>
      </w:pPr>
      <w:r w:rsidRPr="00612C11">
        <w:t>Promowanie</w:t>
      </w:r>
      <w:r w:rsidR="008150D8" w:rsidRPr="00612C11">
        <w:t xml:space="preserve"> przygotowywania przez samorząd gminy Programu Wsparcia Przedsiębiorczości,</w:t>
      </w:r>
    </w:p>
    <w:p w:rsidR="00863322" w:rsidRDefault="00863322" w:rsidP="008623B5">
      <w:pPr>
        <w:pStyle w:val="Akapitzlist"/>
        <w:numPr>
          <w:ilvl w:val="0"/>
          <w:numId w:val="19"/>
        </w:numPr>
        <w:ind w:left="567" w:hanging="567"/>
      </w:pPr>
      <w:r>
        <w:t>Wychwytywanie i promowanie lokalnych liderów,</w:t>
      </w:r>
    </w:p>
    <w:p w:rsidR="00824046" w:rsidRPr="00612C11" w:rsidRDefault="00824046" w:rsidP="00824046">
      <w:pPr>
        <w:pStyle w:val="Akapitzlist"/>
        <w:numPr>
          <w:ilvl w:val="0"/>
          <w:numId w:val="19"/>
        </w:numPr>
        <w:ind w:left="567" w:hanging="567"/>
      </w:pPr>
      <w:r w:rsidRPr="00612C11">
        <w:t>Szybki rozwój e-usług,</w:t>
      </w:r>
    </w:p>
    <w:p w:rsidR="00824046" w:rsidRDefault="00824046" w:rsidP="00824046">
      <w:pPr>
        <w:pStyle w:val="Akapitzlist"/>
        <w:numPr>
          <w:ilvl w:val="0"/>
          <w:numId w:val="19"/>
        </w:numPr>
        <w:ind w:left="567" w:hanging="567"/>
      </w:pPr>
      <w:r w:rsidRPr="00612C11">
        <w:t>Rozwój programów edukacyjnych z zakresu przedsiębiorczości dla mieszkańców obszarów wiejskich,</w:t>
      </w:r>
    </w:p>
    <w:p w:rsidR="009F1BC1" w:rsidRDefault="009F1BC1" w:rsidP="009F1BC1">
      <w:pPr>
        <w:pStyle w:val="Akapitzlist"/>
        <w:numPr>
          <w:ilvl w:val="0"/>
          <w:numId w:val="19"/>
        </w:numPr>
        <w:ind w:left="567" w:hanging="567"/>
      </w:pPr>
      <w:r w:rsidRPr="00612C11">
        <w:t>Promowanie idei spółdzielczości i tworzenia grup producentów dla szerszej i bardziej widocznej reprezentacji</w:t>
      </w:r>
      <w:r>
        <w:t xml:space="preserve"> interesów środowisk rolniczych,</w:t>
      </w:r>
    </w:p>
    <w:p w:rsidR="00863322" w:rsidRPr="00612C11" w:rsidRDefault="00863322" w:rsidP="009F1BC1">
      <w:pPr>
        <w:pStyle w:val="Akapitzlist"/>
        <w:numPr>
          <w:ilvl w:val="0"/>
          <w:numId w:val="19"/>
        </w:numPr>
        <w:ind w:left="567" w:hanging="567"/>
      </w:pPr>
      <w:r w:rsidRPr="00612C11">
        <w:t>Przeprowadzenie kampanii promującej przedsiębiorczość wiejską, w szczególności dotarcie z informacją o możliwościach uzyskania wsparcia przez konkretne instytucje do większej liczby mieszkańców obszarów wiejskich</w:t>
      </w:r>
      <w:r>
        <w:t>,</w:t>
      </w:r>
    </w:p>
    <w:p w:rsidR="007353A0" w:rsidRPr="00612C11" w:rsidRDefault="007353A0" w:rsidP="008623B5">
      <w:pPr>
        <w:pStyle w:val="Akapitzlist"/>
        <w:numPr>
          <w:ilvl w:val="0"/>
          <w:numId w:val="19"/>
        </w:numPr>
        <w:ind w:left="567" w:hanging="567"/>
      </w:pPr>
      <w:r w:rsidRPr="00612C11">
        <w:t>Zwiększenie zaangażowania przedsiębiorców w gospodarce samorządowej poprzez likwidację obowiązku składania oświadczeń majątkowych przez radnych,</w:t>
      </w:r>
    </w:p>
    <w:p w:rsidR="00AE0260" w:rsidRPr="00612C11" w:rsidRDefault="00AE0260" w:rsidP="008623B5">
      <w:pPr>
        <w:pStyle w:val="Akapitzlist"/>
        <w:numPr>
          <w:ilvl w:val="0"/>
          <w:numId w:val="19"/>
        </w:numPr>
        <w:ind w:left="567" w:hanging="567"/>
      </w:pPr>
      <w:r w:rsidRPr="00612C11">
        <w:t>Współpraca samorządu gmin z przedsiębior</w:t>
      </w:r>
      <w:r w:rsidR="009F1BC1">
        <w:t>stwami w ramach stałych komisji.</w:t>
      </w:r>
    </w:p>
    <w:p w:rsidR="008A591B" w:rsidRPr="00612C11" w:rsidRDefault="008A591B" w:rsidP="000341CD"/>
    <w:p w:rsidR="00B93A23" w:rsidRPr="00612C11" w:rsidRDefault="00453E97" w:rsidP="00B93A23">
      <w:pPr>
        <w:pStyle w:val="Nagwek2"/>
        <w:numPr>
          <w:ilvl w:val="1"/>
          <w:numId w:val="2"/>
        </w:numPr>
      </w:pPr>
      <w:bookmarkStart w:id="20" w:name="_Toc418101254"/>
      <w:r w:rsidRPr="00612C11">
        <w:t>M</w:t>
      </w:r>
      <w:r w:rsidR="00F236BD" w:rsidRPr="00612C11">
        <w:t>ikrostrefy aktywności gospodarczej</w:t>
      </w:r>
      <w:r w:rsidRPr="00612C11">
        <w:t xml:space="preserve"> na obszarach wiejskich</w:t>
      </w:r>
      <w:bookmarkEnd w:id="20"/>
    </w:p>
    <w:p w:rsidR="00B93A23" w:rsidRPr="00612C11" w:rsidRDefault="00B93A23" w:rsidP="00B93A23"/>
    <w:p w:rsidR="00B93A23" w:rsidRPr="00612C11" w:rsidRDefault="00B93A23" w:rsidP="004F4D58">
      <w:pPr>
        <w:ind w:firstLine="567"/>
      </w:pPr>
      <w:r w:rsidRPr="00612C11">
        <w:t xml:space="preserve">Obszary wiejskie </w:t>
      </w:r>
      <w:r w:rsidR="00A9626D" w:rsidRPr="00612C11">
        <w:t xml:space="preserve">są potencjalnie atrakcyjnym miejscem do lokalizowania </w:t>
      </w:r>
      <w:r w:rsidR="0062279C">
        <w:t xml:space="preserve">działalności </w:t>
      </w:r>
      <w:r w:rsidR="00A9626D" w:rsidRPr="00612C11">
        <w:t xml:space="preserve">gospodarczej. </w:t>
      </w:r>
      <w:r w:rsidR="00606CE3" w:rsidRPr="00612C11">
        <w:t xml:space="preserve">Niskie ceny i relatywnie większa dostępność gruntów inwestycyjnych, niższe stawki podatku od nieruchomości w połączeniu z walorami krajobrazowymi tworzą </w:t>
      </w:r>
      <w:r w:rsidR="00AE1E8C" w:rsidRPr="00612C11">
        <w:t>dobre</w:t>
      </w:r>
      <w:r w:rsidR="00606CE3" w:rsidRPr="00612C11">
        <w:t xml:space="preserve"> warunki do inwestowania. </w:t>
      </w:r>
      <w:r w:rsidR="00A9626D" w:rsidRPr="00612C11">
        <w:t>Odpowiednie kształtowanie przestrzeni w połączeniu z systemem wsparcia inst</w:t>
      </w:r>
      <w:r w:rsidR="00606CE3" w:rsidRPr="00612C11">
        <w:t>ytucjonalnego i finansowego mogłoby</w:t>
      </w:r>
      <w:r w:rsidR="00A9626D" w:rsidRPr="00612C11">
        <w:t xml:space="preserve"> przyci</w:t>
      </w:r>
      <w:r w:rsidR="00606CE3" w:rsidRPr="00612C11">
        <w:t xml:space="preserve">ągnąć nowych inwestorów, jak również uwolnić potencjał przedsiębiorczości lokalnej ludności. Stworzenie mikrostref działalności gospodarczej </w:t>
      </w:r>
      <w:r w:rsidR="00A9626D" w:rsidRPr="00612C11">
        <w:t xml:space="preserve">na obszarach oddalonych </w:t>
      </w:r>
      <w:r w:rsidR="00AE1E8C" w:rsidRPr="00612C11">
        <w:t>od dużych miast i w miejscach o </w:t>
      </w:r>
      <w:r w:rsidR="00A9626D" w:rsidRPr="00612C11">
        <w:t>szczególnie wysokich wskaźnikach bezrobocia</w:t>
      </w:r>
      <w:r w:rsidR="00606CE3" w:rsidRPr="00612C11">
        <w:t xml:space="preserve"> </w:t>
      </w:r>
      <w:r w:rsidR="00A9626D" w:rsidRPr="00612C11">
        <w:t>mogłoby zapewnić bardziej zrównoważony ro</w:t>
      </w:r>
      <w:r w:rsidR="00606CE3" w:rsidRPr="00612C11">
        <w:t xml:space="preserve">zwój gospodarczy kraju, </w:t>
      </w:r>
      <w:r w:rsidR="00453E97" w:rsidRPr="00612C11">
        <w:t xml:space="preserve">jak również </w:t>
      </w:r>
      <w:r w:rsidR="00606CE3" w:rsidRPr="00612C11">
        <w:t>zapobiec dalszym</w:t>
      </w:r>
      <w:r w:rsidR="00A9626D" w:rsidRPr="00612C11">
        <w:t xml:space="preserve"> procesom depopulacji i zmniejszyć skalę emigracji zarobkowych.</w:t>
      </w:r>
      <w:r w:rsidR="00AE1E8C" w:rsidRPr="00612C11">
        <w:t xml:space="preserve"> </w:t>
      </w:r>
      <w:r w:rsidR="00453E97" w:rsidRPr="00612C11">
        <w:t xml:space="preserve">Lokalizacja takich stref musi spełniać </w:t>
      </w:r>
      <w:r w:rsidR="0062279C">
        <w:t xml:space="preserve">jednak </w:t>
      </w:r>
      <w:r w:rsidR="00453E97" w:rsidRPr="00612C11">
        <w:t xml:space="preserve">wiele warunków, </w:t>
      </w:r>
      <w:r w:rsidR="00453E97" w:rsidRPr="00612C11">
        <w:lastRenderedPageBreak/>
        <w:t xml:space="preserve">aby zapewnić szanse powodzenia, </w:t>
      </w:r>
      <w:r w:rsidR="00CA3679" w:rsidRPr="00612C11">
        <w:t>takich jak:</w:t>
      </w:r>
      <w:r w:rsidR="00453E97" w:rsidRPr="00612C11">
        <w:t xml:space="preserve"> usytu</w:t>
      </w:r>
      <w:r w:rsidR="00CA3679" w:rsidRPr="00612C11">
        <w:t>owanie</w:t>
      </w:r>
      <w:r w:rsidR="00453E97" w:rsidRPr="00612C11">
        <w:t xml:space="preserve"> przy węźle komunikacyjnym, </w:t>
      </w:r>
      <w:r w:rsidR="00CA3679" w:rsidRPr="00612C11">
        <w:t xml:space="preserve">właściwe ukształtowanie terenu, większe skupisko mieszkańców, dobre otoczenie instytucjonalne, występowanie rezerw w mediach, dostępność usług, </w:t>
      </w:r>
      <w:r w:rsidR="00B81B63" w:rsidRPr="00612C11">
        <w:t xml:space="preserve">istniejąca </w:t>
      </w:r>
      <w:r w:rsidR="00CA3679" w:rsidRPr="00612C11">
        <w:t xml:space="preserve">kultura przedsiębiorczości. Strefy takie mogłyby powstawać przy współpracy większej liczby samorządów, ale wówczas powstaniu musiałoby towarzyszyć wdrożenie mechanizmu redystrybucji zarówno kosztów jak i przyszłych korzyści. </w:t>
      </w:r>
      <w:r w:rsidR="00863322">
        <w:t xml:space="preserve">Warto byłoby zapewnić także preferencyjny dostęp do stref dla lokalnego kapitału, lokalnych przedsiębiorców czy pracowników. </w:t>
      </w:r>
      <w:r w:rsidR="00CA3679" w:rsidRPr="00612C11">
        <w:t xml:space="preserve">Aby uniknąć nadmiernych kosztów początkowych, tworzenie strefy (w tym głównie </w:t>
      </w:r>
      <w:r w:rsidR="00B81B63" w:rsidRPr="00612C11">
        <w:t xml:space="preserve">dostarczanie </w:t>
      </w:r>
      <w:r w:rsidR="00CA3679" w:rsidRPr="00612C11">
        <w:t>infrastr</w:t>
      </w:r>
      <w:r w:rsidR="00B81B63" w:rsidRPr="00612C11">
        <w:t>uktury) powinno być stopniowe i </w:t>
      </w:r>
      <w:r w:rsidR="00CA3679" w:rsidRPr="00612C11">
        <w:t>postępować w miarę jej rozwoju. Do lokalizacji strefy można wykorzystać grunty różn</w:t>
      </w:r>
      <w:r w:rsidR="00626B1B" w:rsidRPr="00612C11">
        <w:t>ych właścicieli, w tym</w:t>
      </w:r>
      <w:r w:rsidR="00CA3679" w:rsidRPr="00612C11">
        <w:t xml:space="preserve"> </w:t>
      </w:r>
      <w:r w:rsidR="0062279C">
        <w:t xml:space="preserve">grunty będące we władaniu </w:t>
      </w:r>
      <w:r w:rsidR="00CA3679" w:rsidRPr="00612C11">
        <w:t>Agencji Nieruchomo</w:t>
      </w:r>
      <w:r w:rsidR="00626B1B" w:rsidRPr="00612C11">
        <w:t>ści Rolnych.</w:t>
      </w:r>
      <w:r w:rsidR="00CA3679" w:rsidRPr="00612C11">
        <w:t xml:space="preserve"> </w:t>
      </w:r>
      <w:r w:rsidR="009F1BC1">
        <w:t>W </w:t>
      </w:r>
      <w:r w:rsidR="00AE0260" w:rsidRPr="00612C11">
        <w:t xml:space="preserve">miejscach gdzie to konieczne, </w:t>
      </w:r>
      <w:r w:rsidR="00BC7DE7" w:rsidRPr="00612C11">
        <w:t xml:space="preserve">należy </w:t>
      </w:r>
      <w:r w:rsidR="00AE0260" w:rsidRPr="00612C11">
        <w:t>przeprowadza</w:t>
      </w:r>
      <w:r w:rsidR="00BC7DE7" w:rsidRPr="00612C11">
        <w:t>ć k</w:t>
      </w:r>
      <w:r w:rsidR="00AE0260" w:rsidRPr="00612C11">
        <w:t>omasacj</w:t>
      </w:r>
      <w:r w:rsidR="00BC7DE7" w:rsidRPr="00612C11">
        <w:t>ę</w:t>
      </w:r>
      <w:r w:rsidR="00AE0260" w:rsidRPr="00612C11">
        <w:t xml:space="preserve"> i reparcelacj</w:t>
      </w:r>
      <w:r w:rsidR="00BC7DE7" w:rsidRPr="00612C11">
        <w:t>ę</w:t>
      </w:r>
      <w:r w:rsidR="00AE0260" w:rsidRPr="00612C11">
        <w:t xml:space="preserve"> gruntów. </w:t>
      </w:r>
      <w:r w:rsidR="009F1BC1">
        <w:t>O </w:t>
      </w:r>
      <w:r w:rsidR="00626B1B" w:rsidRPr="00612C11">
        <w:t>ile wskazane jest lokalizowanie stref w miejscach o funkcjach pozamieszkaniowych, to j</w:t>
      </w:r>
      <w:r w:rsidR="00AE1E8C" w:rsidRPr="00612C11">
        <w:t>ednocześnie</w:t>
      </w:r>
      <w:r w:rsidR="009F1BC1">
        <w:t xml:space="preserve"> - </w:t>
      </w:r>
      <w:r w:rsidR="00B81B63" w:rsidRPr="00612C11">
        <w:t>samorządy</w:t>
      </w:r>
      <w:r w:rsidR="00AE1E8C" w:rsidRPr="00612C11">
        <w:t xml:space="preserve"> mogłyby wykorzystać istniejące </w:t>
      </w:r>
      <w:r w:rsidR="00B81B63" w:rsidRPr="00612C11">
        <w:t xml:space="preserve">w strefie mieszkaniowej </w:t>
      </w:r>
      <w:r w:rsidR="00AE1E8C" w:rsidRPr="00612C11">
        <w:t>pustostany wielkogabarytowe, aby stworzyć system preinkubacji nowych przedsiębiorców</w:t>
      </w:r>
      <w:r w:rsidR="0062279C">
        <w:t xml:space="preserve"> - </w:t>
      </w:r>
      <w:r w:rsidR="00D16D01" w:rsidRPr="00612C11">
        <w:t>w </w:t>
      </w:r>
      <w:r w:rsidR="00B81B63" w:rsidRPr="00612C11">
        <w:t xml:space="preserve">szczególności gdy </w:t>
      </w:r>
      <w:r w:rsidR="0062279C">
        <w:t xml:space="preserve">ich </w:t>
      </w:r>
      <w:r w:rsidR="00B81B63" w:rsidRPr="00612C11">
        <w:t>działalność nie wiąże się z uciążliwością dla mieszkańców</w:t>
      </w:r>
      <w:r w:rsidR="00AE1E8C" w:rsidRPr="00612C11">
        <w:t xml:space="preserve">. </w:t>
      </w:r>
      <w:r w:rsidR="00626B1B" w:rsidRPr="00612C11">
        <w:t>Przeniesienie przedsiębio</w:t>
      </w:r>
      <w:r w:rsidR="00824046">
        <w:t>rcy do właściwej strefy i </w:t>
      </w:r>
      <w:r w:rsidR="004F4D58">
        <w:t>kontynuacja wsparcia</w:t>
      </w:r>
      <w:r w:rsidR="00626B1B" w:rsidRPr="00612C11">
        <w:t xml:space="preserve"> instytucjonalne</w:t>
      </w:r>
      <w:r w:rsidR="004F4D58">
        <w:t>go</w:t>
      </w:r>
      <w:r w:rsidR="009F1BC1">
        <w:t xml:space="preserve"> </w:t>
      </w:r>
      <w:r w:rsidR="00626B1B" w:rsidRPr="00612C11">
        <w:t>byłoby uzależnione od oceny efektywności dot</w:t>
      </w:r>
      <w:r w:rsidR="00824046">
        <w:t>ychczasowej działalności i</w:t>
      </w:r>
      <w:r w:rsidR="00626B1B" w:rsidRPr="00612C11">
        <w:t xml:space="preserve"> perspektyw</w:t>
      </w:r>
      <w:r w:rsidR="00824046">
        <w:t xml:space="preserve"> dalszego</w:t>
      </w:r>
      <w:r w:rsidR="00626B1B" w:rsidRPr="00612C11">
        <w:t xml:space="preserve"> rozwoju. Funkcjonowanie strefy musi być obudowane szeroką paletą wsparcia instytucjonalnego</w:t>
      </w:r>
      <w:r w:rsidR="0062279C">
        <w:t xml:space="preserve"> - </w:t>
      </w:r>
      <w:r w:rsidR="00626B1B" w:rsidRPr="00612C11">
        <w:t xml:space="preserve">od szkoleń, doradztwa i consultingu, poprzez instrumenty finansowe </w:t>
      </w:r>
      <w:r w:rsidR="009F1BC1">
        <w:t>(</w:t>
      </w:r>
      <w:r w:rsidR="00626B1B" w:rsidRPr="00612C11">
        <w:t>fundusze poręczeniowe, pożyczkowe, venture capital oraz kredyty bankowe</w:t>
      </w:r>
      <w:r w:rsidR="009F1BC1">
        <w:t>)</w:t>
      </w:r>
      <w:r w:rsidR="00626B1B" w:rsidRPr="00612C11">
        <w:t>.</w:t>
      </w:r>
      <w:r w:rsidR="00D458D6" w:rsidRPr="00612C11">
        <w:t xml:space="preserve"> Tworzenie stref znacznie ułatwiłoby wcześniejsze uregulowanie ł</w:t>
      </w:r>
      <w:r w:rsidR="00B81B63" w:rsidRPr="00612C11">
        <w:t>adu przestrzennego, stąd wskazane</w:t>
      </w:r>
      <w:r w:rsidR="00D458D6" w:rsidRPr="00612C11">
        <w:t xml:space="preserve"> byłoby wdrożenie projektu pilotażowego w najlepszych lokalizacjach</w:t>
      </w:r>
      <w:r w:rsidR="0062279C">
        <w:t>, tak</w:t>
      </w:r>
      <w:r w:rsidR="00B81B63" w:rsidRPr="00612C11">
        <w:t xml:space="preserve"> aby przetestować </w:t>
      </w:r>
      <w:r w:rsidR="0062279C">
        <w:t>proponowane</w:t>
      </w:r>
      <w:r w:rsidR="0062279C" w:rsidRPr="00612C11">
        <w:t xml:space="preserve"> rozwiązani</w:t>
      </w:r>
      <w:r w:rsidR="0062279C">
        <w:t>a</w:t>
      </w:r>
      <w:r w:rsidR="00D16D01" w:rsidRPr="00612C11">
        <w:t>.</w:t>
      </w:r>
    </w:p>
    <w:p w:rsidR="00B81B63" w:rsidRPr="00612C11" w:rsidRDefault="00B81B63" w:rsidP="00B93A23"/>
    <w:p w:rsidR="00D16D01" w:rsidRPr="00612C11" w:rsidRDefault="00D16D01" w:rsidP="00B93A23">
      <w:r w:rsidRPr="00612C11">
        <w:rPr>
          <w:b/>
        </w:rPr>
        <w:t>Zalecenia kierunkowe:</w:t>
      </w:r>
    </w:p>
    <w:p w:rsidR="009F1BC1" w:rsidRPr="00612C11" w:rsidRDefault="009F1BC1" w:rsidP="009F1BC1">
      <w:pPr>
        <w:pStyle w:val="Akapitzlist"/>
        <w:numPr>
          <w:ilvl w:val="0"/>
          <w:numId w:val="43"/>
        </w:numPr>
        <w:ind w:left="567" w:hanging="567"/>
      </w:pPr>
      <w:r w:rsidRPr="00612C11">
        <w:t>Zwiększenie roli regionów w kształtowaniu aktywności gospodarczej, poprzez wyposażenie ich w narzędzia do wspierania instytucjonalnego stref aktywności gospodarczej,</w:t>
      </w:r>
    </w:p>
    <w:p w:rsidR="00D16D01" w:rsidRPr="00612C11" w:rsidRDefault="009B4530" w:rsidP="00D16D01">
      <w:pPr>
        <w:pStyle w:val="Akapitzlist"/>
        <w:numPr>
          <w:ilvl w:val="0"/>
          <w:numId w:val="43"/>
        </w:numPr>
        <w:ind w:left="567" w:hanging="567"/>
      </w:pPr>
      <w:r w:rsidRPr="00612C11">
        <w:t>Tworzenie mikrostref działalności gospodarczych przez samorządy gmin, bądź partnerstwa samorządowe,</w:t>
      </w:r>
    </w:p>
    <w:p w:rsidR="009F1BC1" w:rsidRPr="00612C11" w:rsidRDefault="009F1BC1" w:rsidP="00824046">
      <w:pPr>
        <w:pStyle w:val="Akapitzlist"/>
        <w:numPr>
          <w:ilvl w:val="0"/>
          <w:numId w:val="43"/>
        </w:numPr>
        <w:ind w:left="567" w:hanging="567"/>
      </w:pPr>
      <w:r w:rsidRPr="00612C11">
        <w:t>Stworzenie systemu otoczenia instytucjonalnego (w tym finansowego) dla inwestycji podejmowanych w mikrostrefach,</w:t>
      </w:r>
    </w:p>
    <w:p w:rsidR="009B4530" w:rsidRPr="00612C11" w:rsidRDefault="009B4530" w:rsidP="00D16D01">
      <w:pPr>
        <w:pStyle w:val="Akapitzlist"/>
        <w:numPr>
          <w:ilvl w:val="0"/>
          <w:numId w:val="43"/>
        </w:numPr>
        <w:ind w:left="567" w:hanging="567"/>
      </w:pPr>
      <w:r w:rsidRPr="00612C11">
        <w:t>Powielanie i promowanie dobrych praktyk w zakresie tworzenia i funkcjonowania mikrostref działalności gospodarczej.</w:t>
      </w:r>
    </w:p>
    <w:p w:rsidR="00D16D01" w:rsidRPr="00612C11" w:rsidRDefault="00D16D01" w:rsidP="00B93A23"/>
    <w:p w:rsidR="000E2623" w:rsidRPr="00612C11" w:rsidRDefault="000E2623" w:rsidP="000E2623">
      <w:pPr>
        <w:rPr>
          <w:b/>
        </w:rPr>
      </w:pPr>
      <w:r w:rsidRPr="00612C11">
        <w:rPr>
          <w:b/>
        </w:rPr>
        <w:t>Zalecenia</w:t>
      </w:r>
      <w:r w:rsidR="00D16D01" w:rsidRPr="00612C11">
        <w:rPr>
          <w:b/>
        </w:rPr>
        <w:t xml:space="preserve"> szczegółowe</w:t>
      </w:r>
      <w:r w:rsidRPr="00612C11">
        <w:rPr>
          <w:b/>
        </w:rPr>
        <w:t>:</w:t>
      </w:r>
    </w:p>
    <w:p w:rsidR="009E6A13" w:rsidRDefault="009E6A13" w:rsidP="009E6A13">
      <w:pPr>
        <w:pStyle w:val="Akapitzlist"/>
        <w:numPr>
          <w:ilvl w:val="0"/>
          <w:numId w:val="19"/>
        </w:numPr>
        <w:ind w:left="567" w:hanging="567"/>
      </w:pPr>
      <w:r w:rsidRPr="00612C11">
        <w:t>Uproszczenie planowania przestrzennego na potrzeby tworzenia mikrostref aktywności gospodarczej</w:t>
      </w:r>
      <w:r w:rsidR="00117B7B" w:rsidRPr="00612C11">
        <w:t>,</w:t>
      </w:r>
    </w:p>
    <w:p w:rsidR="001120CA" w:rsidRPr="00612C11" w:rsidRDefault="001120CA" w:rsidP="009E6A13">
      <w:pPr>
        <w:pStyle w:val="Akapitzlist"/>
        <w:numPr>
          <w:ilvl w:val="0"/>
          <w:numId w:val="19"/>
        </w:numPr>
        <w:ind w:left="567" w:hanging="567"/>
      </w:pPr>
      <w:r>
        <w:t>Umożliwienie wydawania przez organy mikrostref określonych decyzji z zakresu administracji publicznej (na podobieństwo regulacji dotyczących specjalnych stref ekonomicznych),</w:t>
      </w:r>
    </w:p>
    <w:p w:rsidR="009E6A13" w:rsidRPr="00612C11" w:rsidRDefault="009E6A13" w:rsidP="009E6A13">
      <w:pPr>
        <w:pStyle w:val="Akapitzlist"/>
        <w:numPr>
          <w:ilvl w:val="0"/>
          <w:numId w:val="19"/>
        </w:numPr>
        <w:ind w:left="567" w:hanging="567"/>
      </w:pPr>
      <w:r w:rsidRPr="00612C11">
        <w:t>Stosowanie procedur komasacji i reparcelacji</w:t>
      </w:r>
      <w:r w:rsidR="00A762BD" w:rsidRPr="00612C11">
        <w:t>, w tym</w:t>
      </w:r>
      <w:r w:rsidRPr="00612C11">
        <w:t xml:space="preserve"> przy wykorzystaniu gruntów Agencji Nieruchomości Rolnych</w:t>
      </w:r>
      <w:r w:rsidR="00117B7B" w:rsidRPr="00612C11">
        <w:t>,</w:t>
      </w:r>
    </w:p>
    <w:p w:rsidR="009E6A13" w:rsidRPr="00612C11" w:rsidRDefault="009E6A13" w:rsidP="009E6A13">
      <w:pPr>
        <w:pStyle w:val="Akapitzlist"/>
        <w:numPr>
          <w:ilvl w:val="0"/>
          <w:numId w:val="19"/>
        </w:numPr>
        <w:ind w:left="567" w:hanging="567"/>
      </w:pPr>
      <w:r w:rsidRPr="00612C11">
        <w:t xml:space="preserve">Adaptacja planów </w:t>
      </w:r>
      <w:r w:rsidR="00E610E5" w:rsidRPr="00612C11">
        <w:t>gminnych (w szczególności zaopatrzenia w energię, ciepło i paliwa gazowe oraz planów gospodarki odpadami</w:t>
      </w:r>
      <w:r w:rsidR="00626B1B" w:rsidRPr="00612C11">
        <w:t>) d</w:t>
      </w:r>
      <w:r w:rsidR="00A9626D" w:rsidRPr="00612C11">
        <w:t>o uwarunkowań wynikających z </w:t>
      </w:r>
      <w:r w:rsidR="00E610E5" w:rsidRPr="00612C11">
        <w:t>działalności mikrostrefy</w:t>
      </w:r>
      <w:r w:rsidR="00A9626D" w:rsidRPr="00612C11">
        <w:t>.</w:t>
      </w:r>
    </w:p>
    <w:p w:rsidR="008150D8" w:rsidRDefault="008150D8" w:rsidP="000341CD"/>
    <w:p w:rsidR="00222D24" w:rsidRPr="00612C11" w:rsidRDefault="00D02D86" w:rsidP="00222D24">
      <w:pPr>
        <w:pStyle w:val="Nagwek2"/>
        <w:numPr>
          <w:ilvl w:val="1"/>
          <w:numId w:val="2"/>
        </w:numPr>
      </w:pPr>
      <w:bookmarkStart w:id="21" w:name="_Toc418101255"/>
      <w:r w:rsidRPr="00612C11">
        <w:t>Sprzedaż bezpośrednia oraz działalność marginalna, lokalna i ograniczona (MOL)</w:t>
      </w:r>
      <w:bookmarkEnd w:id="21"/>
    </w:p>
    <w:p w:rsidR="008A591B" w:rsidRPr="00612C11" w:rsidRDefault="008A591B" w:rsidP="008A591B"/>
    <w:p w:rsidR="00AE62CC" w:rsidRPr="00612C11" w:rsidRDefault="00AE62CC" w:rsidP="004F4D58">
      <w:pPr>
        <w:ind w:firstLine="567"/>
      </w:pPr>
      <w:r w:rsidRPr="00612C11">
        <w:t xml:space="preserve">Obserwowany </w:t>
      </w:r>
      <w:r w:rsidR="00824046">
        <w:t xml:space="preserve">w Polsce </w:t>
      </w:r>
      <w:r w:rsidR="00132580" w:rsidRPr="00612C11">
        <w:t>od kilku lat</w:t>
      </w:r>
      <w:r w:rsidR="00824046">
        <w:t>,</w:t>
      </w:r>
      <w:r w:rsidR="00132580" w:rsidRPr="00612C11">
        <w:t xml:space="preserve"> </w:t>
      </w:r>
      <w:r w:rsidRPr="00612C11">
        <w:t>trend posz</w:t>
      </w:r>
      <w:r w:rsidR="00824046">
        <w:t>ukiwania zdrowej i</w:t>
      </w:r>
      <w:r w:rsidR="00132580" w:rsidRPr="00612C11">
        <w:t xml:space="preserve"> wytworzonej w </w:t>
      </w:r>
      <w:r w:rsidRPr="00612C11">
        <w:t>sposób tradycyjny żywności</w:t>
      </w:r>
      <w:r w:rsidR="00D02D86" w:rsidRPr="00612C11">
        <w:t>,</w:t>
      </w:r>
      <w:r w:rsidRPr="00612C11">
        <w:t xml:space="preserve"> </w:t>
      </w:r>
      <w:r w:rsidR="00D02D86" w:rsidRPr="00612C11">
        <w:t xml:space="preserve">stworzył niszę rynkową, którą coraz bardziej skutecznie wypełniają </w:t>
      </w:r>
      <w:r w:rsidR="00824046" w:rsidRPr="00612C11">
        <w:t xml:space="preserve">gospodarstwa rolne </w:t>
      </w:r>
      <w:r w:rsidR="00824046">
        <w:t xml:space="preserve">oraz drobni </w:t>
      </w:r>
      <w:r w:rsidR="00D02D86" w:rsidRPr="00612C11">
        <w:t>wiejscy przedsiębiorcy. S</w:t>
      </w:r>
      <w:r w:rsidR="00C82D03" w:rsidRPr="00612C11">
        <w:t>przedaż bezpośrednia</w:t>
      </w:r>
      <w:r w:rsidR="008815C3">
        <w:t xml:space="preserve"> oraz </w:t>
      </w:r>
      <w:r w:rsidR="00D02D86" w:rsidRPr="00612C11">
        <w:t>działalność marginalna, lokalna i ograniczona stwarzają szansę dla wielu drobnych rolników</w:t>
      </w:r>
      <w:r w:rsidR="00D16D01" w:rsidRPr="00612C11">
        <w:t xml:space="preserve"> i </w:t>
      </w:r>
      <w:r w:rsidR="00C82D03" w:rsidRPr="00612C11">
        <w:t>przedsiębiorców</w:t>
      </w:r>
      <w:r w:rsidR="00824046">
        <w:t>, którzy w ten sposób zapewnić mogą</w:t>
      </w:r>
      <w:r w:rsidR="00D02D86" w:rsidRPr="00612C11">
        <w:t xml:space="preserve"> sobie dodatkowe dochody. Najczęstszym powodem braku podejmowania działalności w tym zakresie, jest nieznajomość prawa bądź przekonanie o istnieniu znacznych barier uniemożliwiających rozpoczęcie sprzedaży. </w:t>
      </w:r>
      <w:r w:rsidR="00D16D01" w:rsidRPr="00612C11">
        <w:t>I</w:t>
      </w:r>
      <w:r w:rsidR="00D02D86" w:rsidRPr="00612C11">
        <w:t xml:space="preserve">stniejące regulacje są </w:t>
      </w:r>
      <w:r w:rsidR="00D16D01" w:rsidRPr="00612C11">
        <w:t>relatywnie</w:t>
      </w:r>
      <w:r w:rsidR="00D02D86" w:rsidRPr="00612C11">
        <w:t xml:space="preserve"> korzystne dl</w:t>
      </w:r>
      <w:r w:rsidR="00D16D01" w:rsidRPr="00612C11">
        <w:t>a rolników i przedsiębiorców, a </w:t>
      </w:r>
      <w:r w:rsidR="00D02D86" w:rsidRPr="00612C11">
        <w:t xml:space="preserve">spodziewane zmiany prawne mają </w:t>
      </w:r>
      <w:r w:rsidR="00DC7288" w:rsidRPr="00612C11">
        <w:t xml:space="preserve">jeszcze </w:t>
      </w:r>
      <w:r w:rsidR="00D02D86" w:rsidRPr="00612C11">
        <w:t xml:space="preserve">rozszerzyć katalog </w:t>
      </w:r>
      <w:r w:rsidR="00DC7288" w:rsidRPr="00612C11">
        <w:t xml:space="preserve">produktów będących przedmiotem obrotu na rynkach lokalnych. </w:t>
      </w:r>
      <w:r w:rsidR="00552053" w:rsidRPr="00612C11">
        <w:t xml:space="preserve">Tym co hamuje rozwój </w:t>
      </w:r>
      <w:r w:rsidR="009B4530" w:rsidRPr="00612C11">
        <w:t>tych form sprzedaży</w:t>
      </w:r>
      <w:r w:rsidR="00552053" w:rsidRPr="00612C11">
        <w:t xml:space="preserve"> to przede wszystkim </w:t>
      </w:r>
      <w:r w:rsidR="008815C3">
        <w:t>zbyt restrykcyjna interpretacja przepisów sanitarnych przez organy kontrolne.</w:t>
      </w:r>
      <w:r w:rsidR="00824046">
        <w:t xml:space="preserve"> Dużym problemem w przypadku sprzedaży MOL jest także konieczność rezygnacji przez gospodarzy z ubezpieczenia rolniczego</w:t>
      </w:r>
      <w:r w:rsidR="004F4D58">
        <w:t xml:space="preserve"> oraz przejścia do Zakładu Ubezpieczeń Społecznych</w:t>
      </w:r>
      <w:r w:rsidR="00824046">
        <w:t>.</w:t>
      </w:r>
    </w:p>
    <w:p w:rsidR="00222D24" w:rsidRPr="00612C11" w:rsidRDefault="00222D24" w:rsidP="008A591B"/>
    <w:p w:rsidR="000E2623" w:rsidRPr="00612C11" w:rsidRDefault="000E2623" w:rsidP="000E2623">
      <w:pPr>
        <w:rPr>
          <w:b/>
        </w:rPr>
      </w:pPr>
      <w:r w:rsidRPr="00612C11">
        <w:rPr>
          <w:b/>
        </w:rPr>
        <w:t>Zalecenia</w:t>
      </w:r>
      <w:r w:rsidR="00B93925" w:rsidRPr="00612C11">
        <w:rPr>
          <w:b/>
        </w:rPr>
        <w:t xml:space="preserve"> kierunkowe</w:t>
      </w:r>
      <w:r w:rsidRPr="00612C11">
        <w:rPr>
          <w:b/>
        </w:rPr>
        <w:t>:</w:t>
      </w:r>
    </w:p>
    <w:p w:rsidR="00D16D01" w:rsidRPr="00612C11" w:rsidRDefault="00D16D01" w:rsidP="00D16D01">
      <w:pPr>
        <w:pStyle w:val="Akapitzlist"/>
        <w:numPr>
          <w:ilvl w:val="0"/>
          <w:numId w:val="29"/>
        </w:numPr>
        <w:ind w:left="567" w:hanging="567"/>
      </w:pPr>
      <w:r w:rsidRPr="00612C11">
        <w:t>Umożliwienie rolnikom stosowanie sprzedaży bezpośredniej w szerszym zakresie,</w:t>
      </w:r>
    </w:p>
    <w:p w:rsidR="00D16D01" w:rsidRPr="00612C11" w:rsidRDefault="00D16D01" w:rsidP="00D16D01">
      <w:pPr>
        <w:pStyle w:val="Akapitzlist"/>
        <w:numPr>
          <w:ilvl w:val="0"/>
          <w:numId w:val="29"/>
        </w:numPr>
        <w:ind w:left="567" w:hanging="567"/>
      </w:pPr>
      <w:r w:rsidRPr="00612C11">
        <w:lastRenderedPageBreak/>
        <w:t>Promowanie sprzedaży bezpośredniej oraz działalności marginalnej, lokalnej i ograniczonej w środowiskach wiejskich,</w:t>
      </w:r>
    </w:p>
    <w:p w:rsidR="00D16D01" w:rsidRPr="00612C11" w:rsidRDefault="00D16D01" w:rsidP="00D16D01">
      <w:pPr>
        <w:pStyle w:val="Akapitzlist"/>
        <w:numPr>
          <w:ilvl w:val="0"/>
          <w:numId w:val="29"/>
        </w:numPr>
        <w:ind w:left="567" w:hanging="567"/>
      </w:pPr>
      <w:r w:rsidRPr="00612C11">
        <w:t xml:space="preserve">Zachęcanie rolników do integracji pionowej produkcji, poprzez zakładanie zakładów przetwórczych </w:t>
      </w:r>
      <w:r w:rsidR="008815C3">
        <w:t xml:space="preserve">i wspólne </w:t>
      </w:r>
      <w:r w:rsidRPr="00612C11">
        <w:t>produkowane żywności</w:t>
      </w:r>
      <w:r w:rsidR="008815C3">
        <w:t xml:space="preserve"> z własnych surowców</w:t>
      </w:r>
      <w:r w:rsidR="004F4D58">
        <w:t>.</w:t>
      </w:r>
    </w:p>
    <w:p w:rsidR="00D16D01" w:rsidRPr="00612C11" w:rsidRDefault="00D16D01" w:rsidP="00D16D01"/>
    <w:p w:rsidR="00D16D01" w:rsidRPr="00612C11" w:rsidRDefault="00D16D01" w:rsidP="00D16D01">
      <w:r w:rsidRPr="00612C11">
        <w:rPr>
          <w:b/>
        </w:rPr>
        <w:t>Zalecenia szczegółowe</w:t>
      </w:r>
    </w:p>
    <w:p w:rsidR="00925B80" w:rsidRPr="00612C11" w:rsidRDefault="00925B80" w:rsidP="00DC7288">
      <w:pPr>
        <w:pStyle w:val="Akapitzlist"/>
        <w:numPr>
          <w:ilvl w:val="0"/>
          <w:numId w:val="29"/>
        </w:numPr>
        <w:ind w:left="567" w:hanging="567"/>
      </w:pPr>
      <w:r w:rsidRPr="00612C11">
        <w:t>Ujednolicenie interpretacji zasad i przepisów, by wyeliminować dowolność ich stosowania przez poszczególne służby powiatowe,</w:t>
      </w:r>
    </w:p>
    <w:p w:rsidR="00F32886" w:rsidRPr="00612C11" w:rsidRDefault="00552053" w:rsidP="00DC7288">
      <w:pPr>
        <w:pStyle w:val="Akapitzlist"/>
        <w:numPr>
          <w:ilvl w:val="0"/>
          <w:numId w:val="29"/>
        </w:numPr>
        <w:ind w:left="567" w:hanging="567"/>
      </w:pPr>
      <w:r w:rsidRPr="00612C11">
        <w:t xml:space="preserve">Przygotowanie </w:t>
      </w:r>
      <w:r w:rsidR="008815C3">
        <w:t>branżowych</w:t>
      </w:r>
      <w:r w:rsidR="008815C3" w:rsidRPr="00612C11">
        <w:t xml:space="preserve"> </w:t>
      </w:r>
      <w:r w:rsidRPr="00612C11">
        <w:t>poradników w zakresie realizowania sprzedaży bezpośredniej oraz działalności margin</w:t>
      </w:r>
      <w:r w:rsidR="009B4530" w:rsidRPr="00612C11">
        <w:t>alnej, lokalnej i ograniczonej,</w:t>
      </w:r>
    </w:p>
    <w:p w:rsidR="009B4530" w:rsidRPr="00612C11" w:rsidRDefault="009B4530" w:rsidP="00DC7288">
      <w:pPr>
        <w:pStyle w:val="Akapitzlist"/>
        <w:numPr>
          <w:ilvl w:val="0"/>
          <w:numId w:val="29"/>
        </w:numPr>
        <w:ind w:left="567" w:hanging="567"/>
      </w:pPr>
      <w:r w:rsidRPr="00612C11">
        <w:t>Przegląd i ograniczenie zbędnych przepisów krępujących rozwój sprzedaży</w:t>
      </w:r>
      <w:r w:rsidR="008815C3">
        <w:t xml:space="preserve"> bezpośredniej oraz działalności</w:t>
      </w:r>
      <w:r w:rsidRPr="00612C11">
        <w:t xml:space="preserve"> margin</w:t>
      </w:r>
      <w:r w:rsidR="00925B80" w:rsidRPr="00612C11">
        <w:t>alnej, lokalnej i ograniczonej,</w:t>
      </w:r>
    </w:p>
    <w:p w:rsidR="00925B80" w:rsidRPr="00612C11" w:rsidRDefault="00925B80" w:rsidP="00925B80">
      <w:pPr>
        <w:pStyle w:val="Akapitzlist"/>
        <w:numPr>
          <w:ilvl w:val="0"/>
          <w:numId w:val="29"/>
        </w:numPr>
        <w:ind w:left="567" w:hanging="567"/>
      </w:pPr>
      <w:r w:rsidRPr="00612C11">
        <w:t>Zachęcanie rolników do zrzeszania się w stowarzyszenia przetwórców-rolników, działając</w:t>
      </w:r>
      <w:r w:rsidR="008815C3">
        <w:t>ych</w:t>
      </w:r>
      <w:r w:rsidRPr="00612C11">
        <w:t xml:space="preserve"> w ich imieniu, </w:t>
      </w:r>
      <w:r w:rsidR="008815C3" w:rsidRPr="00612C11">
        <w:t>prowadząc</w:t>
      </w:r>
      <w:r w:rsidR="008815C3">
        <w:t>ych</w:t>
      </w:r>
      <w:r w:rsidR="008815C3" w:rsidRPr="00612C11">
        <w:t xml:space="preserve"> </w:t>
      </w:r>
      <w:r w:rsidRPr="00612C11">
        <w:t xml:space="preserve">szkolenia, </w:t>
      </w:r>
      <w:r w:rsidR="008815C3" w:rsidRPr="00612C11">
        <w:t>dbając</w:t>
      </w:r>
      <w:r w:rsidR="008815C3">
        <w:t>ych</w:t>
      </w:r>
      <w:r w:rsidR="008815C3" w:rsidRPr="00612C11">
        <w:t xml:space="preserve"> </w:t>
      </w:r>
      <w:r w:rsidRPr="00612C11">
        <w:t>o wysoką jakość produktów i ich promocję,</w:t>
      </w:r>
    </w:p>
    <w:p w:rsidR="00925B80" w:rsidRDefault="00925B80" w:rsidP="00925B80">
      <w:pPr>
        <w:pStyle w:val="Akapitzlist"/>
        <w:numPr>
          <w:ilvl w:val="0"/>
          <w:numId w:val="29"/>
        </w:numPr>
        <w:ind w:left="567" w:hanging="567"/>
      </w:pPr>
      <w:r w:rsidRPr="00612C11">
        <w:t>Propagowanie dobr</w:t>
      </w:r>
      <w:r w:rsidR="009F1BC1">
        <w:t>ych praktyk i przykładów,</w:t>
      </w:r>
    </w:p>
    <w:p w:rsidR="008815C3" w:rsidRPr="00612C11" w:rsidRDefault="008815C3" w:rsidP="004F4D58">
      <w:pPr>
        <w:pStyle w:val="Akapitzlist"/>
        <w:numPr>
          <w:ilvl w:val="0"/>
          <w:numId w:val="29"/>
        </w:numPr>
        <w:ind w:left="567" w:hanging="567"/>
      </w:pPr>
      <w:r>
        <w:t xml:space="preserve">Upowszechnianie systemów jakości żywności oraz unijnych znaków: </w:t>
      </w:r>
      <w:r w:rsidRPr="008815C3">
        <w:t>Chronione Nazwy Pochodzenia, Chronione Oznaczenia Geograficzne oraz Gwarantowane Tradycyjne Specjalności</w:t>
      </w:r>
      <w:r>
        <w:t>.</w:t>
      </w:r>
    </w:p>
    <w:p w:rsidR="00AF021D" w:rsidRPr="00612C11" w:rsidRDefault="00AF021D" w:rsidP="000341CD"/>
    <w:p w:rsidR="00F32886" w:rsidRPr="00612C11" w:rsidRDefault="00F32886" w:rsidP="00222D24">
      <w:pPr>
        <w:pStyle w:val="Nagwek2"/>
        <w:numPr>
          <w:ilvl w:val="1"/>
          <w:numId w:val="2"/>
        </w:numPr>
      </w:pPr>
      <w:bookmarkStart w:id="22" w:name="_Toc418101256"/>
      <w:r w:rsidRPr="00612C11">
        <w:t>Instrumenty finansowania rozwoju gospodarczego obszarów wiejskich</w:t>
      </w:r>
      <w:bookmarkEnd w:id="22"/>
    </w:p>
    <w:p w:rsidR="00F32886" w:rsidRPr="00612C11" w:rsidRDefault="00F32886" w:rsidP="00F32886"/>
    <w:p w:rsidR="00B30FAE" w:rsidRDefault="00FB5A97" w:rsidP="004F4D58">
      <w:pPr>
        <w:ind w:firstLine="567"/>
      </w:pPr>
      <w:r w:rsidRPr="00612C11">
        <w:t>Jednym z kluczowych elementów hamujących rozwój wiejskiej przedsiębiorczości jest brak dostępności finansowania. Z problemem tym w szczególności stykają się nowe podmioty gospodarcze</w:t>
      </w:r>
      <w:r w:rsidR="009F1BC1">
        <w:t xml:space="preserve"> </w:t>
      </w:r>
      <w:r w:rsidRPr="00612C11">
        <w:t>lub takie</w:t>
      </w:r>
      <w:r w:rsidR="009F1BC1">
        <w:t xml:space="preserve">, </w:t>
      </w:r>
      <w:r w:rsidRPr="00612C11">
        <w:t>które mają problem z historią kredytową i trudno im sprostać ocenie bankowego ryzyka kredyt</w:t>
      </w:r>
      <w:r w:rsidR="00D16D01" w:rsidRPr="00612C11">
        <w:t>owego. Brakuje alternatywnego dla</w:t>
      </w:r>
      <w:r w:rsidRPr="00612C11">
        <w:t xml:space="preserve"> systemu bankowego mechanizmu </w:t>
      </w:r>
      <w:r w:rsidR="00EA2DBC" w:rsidRPr="00612C11">
        <w:t>finansowania</w:t>
      </w:r>
      <w:r w:rsidRPr="00612C11">
        <w:t xml:space="preserve">, który mógłby obsługiwać podmioty, które nie kwalifikują się do uzyskania </w:t>
      </w:r>
      <w:r w:rsidR="004E37E6" w:rsidRPr="00612C11">
        <w:t xml:space="preserve">kredytów </w:t>
      </w:r>
      <w:r w:rsidRPr="00612C11">
        <w:t>bankowych. Istniejące systemy poręczeń kredytowych</w:t>
      </w:r>
      <w:r w:rsidR="008150D8" w:rsidRPr="00612C11">
        <w:t>, gwarancji, kredytów czy pożyczek</w:t>
      </w:r>
      <w:r w:rsidRPr="00612C11">
        <w:t xml:space="preserve"> </w:t>
      </w:r>
      <w:r w:rsidR="00E835D1" w:rsidRPr="00612C11">
        <w:t xml:space="preserve">w dużej mierze bazują na procedurach bankowych, co sprawia że są </w:t>
      </w:r>
      <w:r w:rsidR="00B30FAE">
        <w:t xml:space="preserve">często złożone, przez to </w:t>
      </w:r>
      <w:r w:rsidR="00E835D1" w:rsidRPr="00612C11">
        <w:t>drogie</w:t>
      </w:r>
      <w:r w:rsidR="00B30FAE">
        <w:t xml:space="preserve"> w przygotowaniu</w:t>
      </w:r>
      <w:r w:rsidR="00E835D1" w:rsidRPr="00612C11">
        <w:t xml:space="preserve"> i zarezerwowane dla stabilnych finansowo podmiotów. </w:t>
      </w:r>
      <w:r w:rsidR="008150D8" w:rsidRPr="00612C11">
        <w:t xml:space="preserve">Obszary wiejskie tymczasem mają nadwyżki finansowe, które w sytuacji braku systemu dystrybucji pomiędzy lokalne podmioty gospodarcze są transferowane poprzez system bankowy do obszarów zgłaszających większe zapotrzebowanie na finansowanie </w:t>
      </w:r>
      <w:r w:rsidR="008150D8" w:rsidRPr="00612C11">
        <w:lastRenderedPageBreak/>
        <w:t xml:space="preserve">(głównie obszary metropolitalne). </w:t>
      </w:r>
      <w:r w:rsidR="00D16D01" w:rsidRPr="00612C11">
        <w:t>Stworzenie finansowych rynków lokalnych</w:t>
      </w:r>
      <w:r w:rsidR="00B30FAE">
        <w:t xml:space="preserve"> – wytworzenie mechanizmów w których lokalnie zakumulowany kapitał i oszczędności w pierwszej kolejności inwestowałby w inicjatywy lokalne</w:t>
      </w:r>
      <w:r w:rsidR="00D16D01" w:rsidRPr="00612C11">
        <w:t xml:space="preserve"> </w:t>
      </w:r>
      <w:r w:rsidR="00B30FAE">
        <w:t xml:space="preserve">- </w:t>
      </w:r>
      <w:r w:rsidR="00EC51D4" w:rsidRPr="00612C11">
        <w:t xml:space="preserve">mogłoby </w:t>
      </w:r>
      <w:r w:rsidR="00D16D01" w:rsidRPr="00612C11">
        <w:t xml:space="preserve">znacznie podnieść efektywność procesu gospodarowania. Trzonem takiego systemu mogłyby być banki spółdzielcze, które mają dużą liczbę placówek ulokowanych na obszarach wiejskich i zwykle znają lepiej specyfikę lokalnej gospodarki. </w:t>
      </w:r>
      <w:r w:rsidR="00B30FAE">
        <w:t>Oprócz banków spółdzielc</w:t>
      </w:r>
      <w:r w:rsidR="004F4D58">
        <w:t xml:space="preserve">zych konieczne jest </w:t>
      </w:r>
      <w:r w:rsidR="00B30FAE">
        <w:t xml:space="preserve">tworzenie </w:t>
      </w:r>
      <w:r w:rsidR="004F4D58">
        <w:t xml:space="preserve">i wzmacnianie </w:t>
      </w:r>
      <w:r w:rsidR="00B30FAE">
        <w:t>funduszy pożyczkowych, kapitałowych i poręczeniowych skoncentrowanych na inwestowaniu w lokalne przedsięwzięcia. Podobnie jak istnieje konieczność wyposażenia obszarów wiejskich w infrastrukturę drogową, wodociągową, internetową</w:t>
      </w:r>
      <w:r w:rsidR="00824046">
        <w:t>,</w:t>
      </w:r>
      <w:r w:rsidR="00B30FAE">
        <w:t xml:space="preserve"> tak infrastruktura finanso</w:t>
      </w:r>
      <w:r w:rsidR="00824046">
        <w:t>wa jest nie mniej istotna dla wz</w:t>
      </w:r>
      <w:r w:rsidR="00B30FAE">
        <w:t>rostu gospodarczego. Jej zadaniem powinna być recyrkulacja lokalnych oszczędności i kapitału do lokalnych przedsięwzięć gospodarczych</w:t>
      </w:r>
      <w:r w:rsidR="004F4D58">
        <w:t>.</w:t>
      </w:r>
    </w:p>
    <w:p w:rsidR="00B93925" w:rsidRPr="00612C11" w:rsidRDefault="00B93925" w:rsidP="00F32886"/>
    <w:p w:rsidR="00F32886" w:rsidRPr="00612C11" w:rsidRDefault="00F32886" w:rsidP="00F32886">
      <w:pPr>
        <w:rPr>
          <w:b/>
        </w:rPr>
      </w:pPr>
      <w:r w:rsidRPr="00612C11">
        <w:rPr>
          <w:b/>
        </w:rPr>
        <w:t>Zalecenia</w:t>
      </w:r>
      <w:r w:rsidR="00B93925" w:rsidRPr="00612C11">
        <w:rPr>
          <w:b/>
        </w:rPr>
        <w:t xml:space="preserve"> kierunkowe</w:t>
      </w:r>
      <w:r w:rsidRPr="00612C11">
        <w:rPr>
          <w:b/>
        </w:rPr>
        <w:t>:</w:t>
      </w:r>
    </w:p>
    <w:p w:rsidR="002E6B12" w:rsidRDefault="000E7F58" w:rsidP="002E6B12">
      <w:pPr>
        <w:pStyle w:val="Akapitzlist"/>
        <w:numPr>
          <w:ilvl w:val="0"/>
          <w:numId w:val="42"/>
        </w:numPr>
        <w:ind w:left="567" w:hanging="567"/>
      </w:pPr>
      <w:r>
        <w:t>Wzmocnienie</w:t>
      </w:r>
      <w:r w:rsidR="002E6B12" w:rsidRPr="00612C11">
        <w:t xml:space="preserve"> systemów finansowych rynk</w:t>
      </w:r>
      <w:r>
        <w:t>ów lokalnych,</w:t>
      </w:r>
    </w:p>
    <w:p w:rsidR="000E7F58" w:rsidRPr="00612C11" w:rsidRDefault="000E7F58" w:rsidP="002E6B12">
      <w:pPr>
        <w:pStyle w:val="Akapitzlist"/>
        <w:numPr>
          <w:ilvl w:val="0"/>
          <w:numId w:val="42"/>
        </w:numPr>
        <w:ind w:left="567" w:hanging="567"/>
      </w:pPr>
      <w:r>
        <w:t xml:space="preserve">Promowanie idei funkcjonowania </w:t>
      </w:r>
      <w:r w:rsidRPr="00612C11">
        <w:t>systemów finansowych rynk</w:t>
      </w:r>
      <w:r>
        <w:t>ów lokalnych.</w:t>
      </w:r>
    </w:p>
    <w:p w:rsidR="004E37E6" w:rsidRPr="00612C11" w:rsidRDefault="004E37E6" w:rsidP="002E6B12"/>
    <w:p w:rsidR="002E6B12" w:rsidRPr="00612C11" w:rsidRDefault="002E6B12" w:rsidP="002E6B12">
      <w:pPr>
        <w:rPr>
          <w:b/>
        </w:rPr>
      </w:pPr>
      <w:r w:rsidRPr="00612C11">
        <w:rPr>
          <w:b/>
        </w:rPr>
        <w:t>Zalecenia szczegółowe:</w:t>
      </w:r>
    </w:p>
    <w:p w:rsidR="00EA2DBC" w:rsidRPr="00612C11" w:rsidRDefault="00824046" w:rsidP="00E835D1">
      <w:pPr>
        <w:pStyle w:val="Akapitzlist"/>
        <w:numPr>
          <w:ilvl w:val="0"/>
          <w:numId w:val="23"/>
        </w:numPr>
        <w:ind w:left="567" w:hanging="567"/>
      </w:pPr>
      <w:r>
        <w:rPr>
          <w:rFonts w:eastAsia="Times New Roman"/>
          <w:szCs w:val="24"/>
        </w:rPr>
        <w:t>P</w:t>
      </w:r>
      <w:r w:rsidR="00EA2DBC" w:rsidRPr="00612C11">
        <w:rPr>
          <w:rFonts w:eastAsia="Times New Roman"/>
          <w:szCs w:val="24"/>
        </w:rPr>
        <w:t xml:space="preserve">oprawa warunków działania lokalnych banków spółdzielczych, w szczególności poprzez umożliwienie czerpania korzyści majątkowych z </w:t>
      </w:r>
      <w:r w:rsidR="004E37E6">
        <w:rPr>
          <w:rFonts w:eastAsia="Times New Roman"/>
          <w:szCs w:val="24"/>
        </w:rPr>
        <w:t xml:space="preserve">kapitału </w:t>
      </w:r>
      <w:r w:rsidR="00EA2DBC" w:rsidRPr="00612C11">
        <w:rPr>
          <w:rFonts w:eastAsia="Times New Roman"/>
          <w:szCs w:val="24"/>
        </w:rPr>
        <w:t>zainwes</w:t>
      </w:r>
      <w:r>
        <w:rPr>
          <w:rFonts w:eastAsia="Times New Roman"/>
          <w:szCs w:val="24"/>
        </w:rPr>
        <w:t>towanego w </w:t>
      </w:r>
      <w:r w:rsidR="004E37E6">
        <w:rPr>
          <w:rFonts w:eastAsia="Times New Roman"/>
          <w:szCs w:val="24"/>
        </w:rPr>
        <w:t>spółdzielnię,</w:t>
      </w:r>
    </w:p>
    <w:p w:rsidR="00EA2DBC" w:rsidRPr="00612C11" w:rsidRDefault="00EA2DBC" w:rsidP="00E835D1">
      <w:pPr>
        <w:pStyle w:val="Akapitzlist"/>
        <w:numPr>
          <w:ilvl w:val="0"/>
          <w:numId w:val="23"/>
        </w:numPr>
        <w:ind w:left="567" w:hanging="567"/>
      </w:pPr>
      <w:r w:rsidRPr="00612C11">
        <w:rPr>
          <w:rFonts w:eastAsia="Times New Roman"/>
          <w:szCs w:val="24"/>
        </w:rPr>
        <w:t>Stworzenie zachęt do wykorzystywania lokalnych oszczędności na rzecz rozwoju lokalnego poprzez umożliwienie preferencyjnego korzystania z instrumentów finansowych dla członków spółdzielni,</w:t>
      </w:r>
    </w:p>
    <w:p w:rsidR="00EA2DBC" w:rsidRPr="00612C11" w:rsidRDefault="00EA2DBC" w:rsidP="00E835D1">
      <w:pPr>
        <w:pStyle w:val="Akapitzlist"/>
        <w:numPr>
          <w:ilvl w:val="0"/>
          <w:numId w:val="23"/>
        </w:numPr>
        <w:ind w:left="567" w:hanging="567"/>
      </w:pPr>
      <w:r w:rsidRPr="00612C11">
        <w:rPr>
          <w:rFonts w:eastAsia="Times New Roman"/>
          <w:szCs w:val="24"/>
        </w:rPr>
        <w:t xml:space="preserve">Restrukturyzacja funduszy poręczeniowych w kierunku poręczeń pożyczek i poręczeń zobowiązań pozabankowych, </w:t>
      </w:r>
      <w:r w:rsidR="00824046">
        <w:rPr>
          <w:rFonts w:eastAsia="Times New Roman"/>
          <w:szCs w:val="24"/>
        </w:rPr>
        <w:t>a</w:t>
      </w:r>
      <w:r w:rsidRPr="00612C11">
        <w:rPr>
          <w:rFonts w:eastAsia="Times New Roman"/>
          <w:szCs w:val="24"/>
        </w:rPr>
        <w:t>ktywizacja istni</w:t>
      </w:r>
      <w:r w:rsidR="004E37E6">
        <w:rPr>
          <w:rFonts w:eastAsia="Times New Roman"/>
          <w:szCs w:val="24"/>
        </w:rPr>
        <w:t>ejących funduszy pożyczkowych i </w:t>
      </w:r>
      <w:r w:rsidRPr="00612C11">
        <w:rPr>
          <w:rFonts w:eastAsia="Times New Roman"/>
          <w:szCs w:val="24"/>
        </w:rPr>
        <w:t>kreowanie nowych lokalnych funduszy pożyczkowych,</w:t>
      </w:r>
    </w:p>
    <w:p w:rsidR="00EA2DBC" w:rsidRPr="00612C11" w:rsidRDefault="00EA2DBC" w:rsidP="00E835D1">
      <w:pPr>
        <w:pStyle w:val="Akapitzlist"/>
        <w:numPr>
          <w:ilvl w:val="0"/>
          <w:numId w:val="23"/>
        </w:numPr>
        <w:ind w:left="567" w:hanging="567"/>
      </w:pPr>
      <w:r w:rsidRPr="00612C11">
        <w:rPr>
          <w:rFonts w:eastAsia="Times New Roman"/>
          <w:szCs w:val="24"/>
        </w:rPr>
        <w:t>Kreowanie regionalnych funduszy venture capital nakierowanych na wsparcie kapitałowe przedsiębiorstw na wczesnym etapie rozwoju oraz takich, które nie mają historii kredytowej,</w:t>
      </w:r>
    </w:p>
    <w:p w:rsidR="00E835D1" w:rsidRPr="00612C11" w:rsidRDefault="00EA2DBC" w:rsidP="00E835D1">
      <w:pPr>
        <w:pStyle w:val="Akapitzlist"/>
        <w:numPr>
          <w:ilvl w:val="0"/>
          <w:numId w:val="23"/>
        </w:numPr>
        <w:ind w:left="567" w:hanging="567"/>
      </w:pPr>
      <w:r w:rsidRPr="00612C11">
        <w:rPr>
          <w:rFonts w:eastAsia="Times New Roman"/>
          <w:szCs w:val="24"/>
        </w:rPr>
        <w:t>Oferowanie przez lokalne fundusze wsparcia finansowego w przedziale od 50.000 do 200.000 zł według wystandaryzowanych i prostych procedur,</w:t>
      </w:r>
    </w:p>
    <w:p w:rsidR="00E835D1" w:rsidRPr="00612C11" w:rsidRDefault="00EA2DBC" w:rsidP="00E835D1">
      <w:pPr>
        <w:pStyle w:val="Akapitzlist"/>
        <w:numPr>
          <w:ilvl w:val="0"/>
          <w:numId w:val="23"/>
        </w:numPr>
        <w:ind w:left="567" w:hanging="567"/>
      </w:pPr>
      <w:r w:rsidRPr="00612C11">
        <w:rPr>
          <w:rFonts w:eastAsia="Times New Roman"/>
          <w:szCs w:val="24"/>
        </w:rPr>
        <w:t xml:space="preserve">Włączenie funduszy lokalnych do wystandaryzowanego systemu obsługi </w:t>
      </w:r>
      <w:r w:rsidR="004E37E6">
        <w:rPr>
          <w:rFonts w:eastAsia="Times New Roman"/>
          <w:szCs w:val="24"/>
        </w:rPr>
        <w:t>sprawozdawczo-księgowego i</w:t>
      </w:r>
      <w:r w:rsidRPr="00612C11">
        <w:rPr>
          <w:rFonts w:eastAsia="Times New Roman"/>
          <w:szCs w:val="24"/>
        </w:rPr>
        <w:t> zarzą</w:t>
      </w:r>
      <w:r w:rsidR="00824046">
        <w:rPr>
          <w:rFonts w:eastAsia="Times New Roman"/>
          <w:szCs w:val="24"/>
        </w:rPr>
        <w:t>dzania ryzykiem; r</w:t>
      </w:r>
      <w:r w:rsidR="004E37E6">
        <w:rPr>
          <w:rFonts w:eastAsia="Times New Roman"/>
          <w:szCs w:val="24"/>
        </w:rPr>
        <w:t xml:space="preserve">aportowanie </w:t>
      </w:r>
      <w:r w:rsidR="004E37E6">
        <w:rPr>
          <w:rFonts w:eastAsia="Times New Roman"/>
          <w:szCs w:val="24"/>
        </w:rPr>
        <w:lastRenderedPageBreak/>
        <w:t>w </w:t>
      </w:r>
      <w:r w:rsidRPr="00612C11">
        <w:rPr>
          <w:rFonts w:eastAsia="Times New Roman"/>
          <w:szCs w:val="24"/>
        </w:rPr>
        <w:t>wystandaryzowany sposób do lokalnych sponsorów (założycieli) efektów wsparcia jak również poziomu ryzyka,</w:t>
      </w:r>
    </w:p>
    <w:p w:rsidR="00E835D1" w:rsidRPr="00612C11" w:rsidRDefault="008478D9" w:rsidP="00E835D1">
      <w:pPr>
        <w:pStyle w:val="Akapitzlist"/>
        <w:numPr>
          <w:ilvl w:val="0"/>
          <w:numId w:val="23"/>
        </w:numPr>
        <w:ind w:left="567" w:hanging="567"/>
      </w:pPr>
      <w:r w:rsidRPr="00612C11">
        <w:t>Zasilanie powstałych funduszy</w:t>
      </w:r>
      <w:r w:rsidR="00E835D1" w:rsidRPr="00612C11">
        <w:t xml:space="preserve"> z pieniędzy publicznych (krajowych i unijnych, programów takich jak Jessica, czy Jeremie), jak również z prywatnych źródeł,</w:t>
      </w:r>
    </w:p>
    <w:p w:rsidR="00E835D1" w:rsidRPr="00612C11" w:rsidRDefault="008478D9" w:rsidP="00E835D1">
      <w:pPr>
        <w:pStyle w:val="Akapitzlist"/>
        <w:numPr>
          <w:ilvl w:val="0"/>
          <w:numId w:val="23"/>
        </w:numPr>
        <w:ind w:left="567" w:hanging="567"/>
      </w:pPr>
      <w:r w:rsidRPr="00612C11">
        <w:t>W</w:t>
      </w:r>
      <w:r w:rsidR="00C77633" w:rsidRPr="00612C11">
        <w:t>droż</w:t>
      </w:r>
      <w:r w:rsidRPr="00612C11">
        <w:t xml:space="preserve">enie </w:t>
      </w:r>
      <w:r w:rsidR="00C77633" w:rsidRPr="00612C11">
        <w:t>zasad</w:t>
      </w:r>
      <w:r w:rsidRPr="00612C11">
        <w:t>y</w:t>
      </w:r>
      <w:r w:rsidR="00C77633" w:rsidRPr="00612C11">
        <w:t xml:space="preserve"> wydatkowania zebranych lokalnych środków na lokalne przedsięwzięcia i przekazywanie tylko ewentualnych nadwyżek do innych obszarów,</w:t>
      </w:r>
    </w:p>
    <w:p w:rsidR="00D458D6" w:rsidRPr="00612C11" w:rsidRDefault="00E835D1" w:rsidP="00E41128">
      <w:pPr>
        <w:pStyle w:val="Akapitzlist"/>
        <w:numPr>
          <w:ilvl w:val="0"/>
          <w:numId w:val="23"/>
        </w:numPr>
        <w:ind w:left="567" w:hanging="567"/>
      </w:pPr>
      <w:r w:rsidRPr="00612C11">
        <w:t xml:space="preserve">Włączenie w szerszym stopniu banków spółdzielczych w system finansowania przedsięwzięć na obszarach wiejskich poprzez szerokie włączenie </w:t>
      </w:r>
      <w:r w:rsidR="00C81691" w:rsidRPr="00612C11">
        <w:t xml:space="preserve">do oferty </w:t>
      </w:r>
      <w:r w:rsidRPr="00612C11">
        <w:t>finansowych instrumentów transakcyjnych (np. inkaso, czy akredytywa),</w:t>
      </w:r>
    </w:p>
    <w:p w:rsidR="00926586" w:rsidRPr="00612C11" w:rsidRDefault="00926586" w:rsidP="00E41128">
      <w:pPr>
        <w:pStyle w:val="Akapitzlist"/>
        <w:numPr>
          <w:ilvl w:val="0"/>
          <w:numId w:val="23"/>
        </w:numPr>
        <w:ind w:left="567" w:hanging="567"/>
      </w:pPr>
      <w:r w:rsidRPr="00612C11">
        <w:t>Wprowadzenie regulacji ułatwiających bankom spółdzielczym tworzenie systemu ochrony depozytariuszy w aktualnych zrzeszeniach.</w:t>
      </w:r>
    </w:p>
    <w:p w:rsidR="000341CD" w:rsidRPr="00612C11" w:rsidRDefault="000341CD" w:rsidP="00D458D6">
      <w:r w:rsidRPr="00612C11">
        <w:br w:type="page"/>
      </w:r>
    </w:p>
    <w:p w:rsidR="000341CD" w:rsidRPr="00612C11" w:rsidRDefault="000341CD" w:rsidP="00222D24">
      <w:pPr>
        <w:pStyle w:val="Nagwek1"/>
        <w:numPr>
          <w:ilvl w:val="0"/>
          <w:numId w:val="2"/>
        </w:numPr>
      </w:pPr>
      <w:bookmarkStart w:id="23" w:name="_Toc418101257"/>
      <w:r w:rsidRPr="00612C11">
        <w:lastRenderedPageBreak/>
        <w:t>Jakość życia na obszarach wiejskich</w:t>
      </w:r>
      <w:bookmarkEnd w:id="23"/>
      <w:r w:rsidRPr="00612C11">
        <w:t xml:space="preserve"> </w:t>
      </w:r>
    </w:p>
    <w:p w:rsidR="000341CD" w:rsidRPr="00612C11" w:rsidRDefault="000341CD" w:rsidP="000911E2"/>
    <w:p w:rsidR="00E52CBE" w:rsidRPr="00612C11" w:rsidRDefault="00E52CBE" w:rsidP="00E52CBE">
      <w:pPr>
        <w:jc w:val="center"/>
        <w:rPr>
          <w:i/>
          <w:sz w:val="22"/>
        </w:rPr>
      </w:pPr>
      <w:r w:rsidRPr="00612C11">
        <w:rPr>
          <w:i/>
          <w:sz w:val="22"/>
        </w:rPr>
        <w:t>Dla odpowiednej jakości życia na obszarach wiejskich niezbędny jest dostęp do usług publicznych, wyrażonych przede wszystkim w postaci odpowiedniej opieki medycznej i  edukacji. Elementami tej jakości są także czyste środowisko, atrakcyjny krajobraz oraz tradycja czy kultura.</w:t>
      </w:r>
    </w:p>
    <w:p w:rsidR="00E52CBE" w:rsidRPr="00612C11" w:rsidRDefault="00E52CBE" w:rsidP="000911E2"/>
    <w:p w:rsidR="00E52CBE" w:rsidRPr="00612C11" w:rsidRDefault="00E52CBE" w:rsidP="004F4D58">
      <w:pPr>
        <w:ind w:firstLine="567"/>
      </w:pPr>
      <w:r w:rsidRPr="00612C11">
        <w:t>Mieszkańcy obszarów wiejskich powinni mieć dostęp do porównywalnej z miastem struktury usług publicznych. Z uwagi na rozproszenie zabudowy osadniczej</w:t>
      </w:r>
      <w:r w:rsidR="000E7F58">
        <w:t>,</w:t>
      </w:r>
      <w:r w:rsidRPr="00612C11">
        <w:t xml:space="preserve"> konieczne będzie zaoferowanie niestandardowych rozwiązań</w:t>
      </w:r>
      <w:r w:rsidR="009F0BF4" w:rsidRPr="00612C11">
        <w:t xml:space="preserve"> i wykorzystania nowych technologii</w:t>
      </w:r>
      <w:r w:rsidRPr="00612C11">
        <w:t>. Podstawowym wyzwaniem jest dostęp do edukacji. Ist</w:t>
      </w:r>
      <w:r w:rsidR="009F0BF4" w:rsidRPr="00612C11">
        <w:t>niejący system funkcjonowania i </w:t>
      </w:r>
      <w:r w:rsidRPr="00612C11">
        <w:t>finansowania szkół wymaga znacznych korekt. Dotyczy to kwestii istnienia małych szkół wiejskich, ale również dopasowania kwalifikacji do oczekiwań rynku, czyli przede wszystkim przywrócenia szkolnictwa technicznego i zawodowego</w:t>
      </w:r>
      <w:r w:rsidR="003825D6" w:rsidRPr="00612C11">
        <w:t xml:space="preserve"> oraz kształcenia ustawicznego</w:t>
      </w:r>
      <w:r w:rsidRPr="00612C11">
        <w:t xml:space="preserve">. </w:t>
      </w:r>
      <w:r w:rsidR="009F0BF4" w:rsidRPr="00612C11">
        <w:t>Intensywny rozwój gospodarczy i </w:t>
      </w:r>
      <w:r w:rsidR="00FF3D42" w:rsidRPr="00612C11">
        <w:t xml:space="preserve">nieprzemyślana polityka wprowadziły istotne zagrożenia dla środowiska przyrodniczego oraz przestrzeni wiejskiej. Są to elementy, które powinny stanowić o przewadze konkurencyjnej obszarów wiejskich. Konieczne jest zatem podjęcie działań w kierunku ochrony naturalnego, wiejskiego krajobrazu. Inną kwestią, która także wymaga ochrony, jest </w:t>
      </w:r>
      <w:r w:rsidR="00AF021D" w:rsidRPr="00612C11">
        <w:t>dziedzictwo kulturowe</w:t>
      </w:r>
      <w:r w:rsidR="00FF3D42" w:rsidRPr="00612C11">
        <w:t xml:space="preserve"> wiejskich społeczności. Zachodzące procesy globalizacji, ale także mieszanie się społeczeństwa jako konsekwencja migracji</w:t>
      </w:r>
      <w:r w:rsidR="000E7F58">
        <w:t>,</w:t>
      </w:r>
      <w:r w:rsidR="00FF3D42" w:rsidRPr="00612C11">
        <w:t xml:space="preserve"> prowadzą do zanikania bądź utraty tradycji, zwyczajów czy obrzędów wiejskich, stanowią</w:t>
      </w:r>
      <w:r w:rsidR="00277F75">
        <w:t>cych</w:t>
      </w:r>
      <w:r w:rsidR="00FF3D42" w:rsidRPr="00612C11">
        <w:t xml:space="preserve"> </w:t>
      </w:r>
      <w:r w:rsidR="00AF021D" w:rsidRPr="00612C11">
        <w:t>istotną wartość</w:t>
      </w:r>
      <w:r w:rsidR="00FF3D42" w:rsidRPr="00612C11">
        <w:t xml:space="preserve"> </w:t>
      </w:r>
      <w:r w:rsidR="00AF021D" w:rsidRPr="00612C11">
        <w:t xml:space="preserve">dla </w:t>
      </w:r>
      <w:r w:rsidR="00FF3D42" w:rsidRPr="00612C11">
        <w:t>naszego narodu.</w:t>
      </w:r>
    </w:p>
    <w:p w:rsidR="00E52CBE" w:rsidRPr="00612C11" w:rsidRDefault="00E52CBE" w:rsidP="000911E2"/>
    <w:p w:rsidR="000911E2" w:rsidRPr="00612C11" w:rsidRDefault="008A591B" w:rsidP="00222D24">
      <w:pPr>
        <w:pStyle w:val="Nagwek2"/>
        <w:numPr>
          <w:ilvl w:val="1"/>
          <w:numId w:val="2"/>
        </w:numPr>
      </w:pPr>
      <w:bookmarkStart w:id="24" w:name="_Toc418101258"/>
      <w:r w:rsidRPr="00612C11">
        <w:t xml:space="preserve">Dostęp do infrastruktury </w:t>
      </w:r>
      <w:r w:rsidR="00764C6D" w:rsidRPr="00612C11">
        <w:t>i usług na obszarach wiejskich</w:t>
      </w:r>
      <w:bookmarkEnd w:id="24"/>
    </w:p>
    <w:p w:rsidR="008A591B" w:rsidRPr="00612C11" w:rsidRDefault="008A591B" w:rsidP="008A591B"/>
    <w:p w:rsidR="006974C9" w:rsidRPr="00612C11" w:rsidRDefault="005C2B40" w:rsidP="004F4D58">
      <w:pPr>
        <w:ind w:firstLine="567"/>
      </w:pPr>
      <w:r w:rsidRPr="00612C11">
        <w:t xml:space="preserve">W ostatnich latach następuje </w:t>
      </w:r>
      <w:r w:rsidR="006974C9" w:rsidRPr="00612C11">
        <w:t xml:space="preserve">bardzo szybki </w:t>
      </w:r>
      <w:r w:rsidRPr="00612C11">
        <w:t>proces zbliżania się materialnych warunków życia w miastach i na wsi, pomimo wciąż istotnych różnic na niekorzyść wsi w poziomie uzyskiwanych dochodów i odsetka osób zagrożonych skraj</w:t>
      </w:r>
      <w:r w:rsidR="002F5DB2" w:rsidRPr="00612C11">
        <w:t xml:space="preserve">nym ubóstwem. </w:t>
      </w:r>
      <w:r w:rsidR="006974C9" w:rsidRPr="00612C11">
        <w:t>Obszary wiejskie charakteryzują się istotnie lepszymi warunkami życia pod względem poczucia bezpieczeństwa i więzi sąsiedzkich, co w powiązaniu z walorami przyrodniczymi i krajobrazowymi oraz istotnie większą powierzchnią mieszkań</w:t>
      </w:r>
      <w:r w:rsidR="00277F75">
        <w:t>,</w:t>
      </w:r>
      <w:r w:rsidR="006974C9" w:rsidRPr="00612C11">
        <w:t xml:space="preserve"> jest istotnym walorem. Wskaźnik zadowolenia z życia ogółem w badaniach GUS dla miast i wsi osiągnął </w:t>
      </w:r>
      <w:r w:rsidR="00502AEA">
        <w:t>w </w:t>
      </w:r>
      <w:r w:rsidR="00D159F0">
        <w:t xml:space="preserve">2014 roku </w:t>
      </w:r>
      <w:r w:rsidR="00A0177D" w:rsidRPr="00612C11">
        <w:t>tę samą wartość</w:t>
      </w:r>
      <w:r w:rsidR="00D159F0">
        <w:t xml:space="preserve"> -</w:t>
      </w:r>
      <w:r w:rsidR="00A0177D" w:rsidRPr="00612C11">
        <w:t xml:space="preserve"> 74%.</w:t>
      </w:r>
    </w:p>
    <w:p w:rsidR="002D2B11" w:rsidRPr="00612C11" w:rsidRDefault="006974C9" w:rsidP="00502AEA">
      <w:pPr>
        <w:ind w:firstLine="567"/>
      </w:pPr>
      <w:r w:rsidRPr="00612C11">
        <w:t>Jednakże pamiętać należy, iż za ogólnie coraz lepszymi bądź dobrymi wartościami średnimi kryje się znaczne zróżnicowanie wewnątrz samych obszarów wiejskich</w:t>
      </w:r>
      <w:r w:rsidR="00277F75">
        <w:t xml:space="preserve"> - </w:t>
      </w:r>
      <w:r w:rsidRPr="00612C11">
        <w:t xml:space="preserve">na </w:t>
      </w:r>
      <w:r w:rsidRPr="00612C11">
        <w:lastRenderedPageBreak/>
        <w:t xml:space="preserve">obszarach peryferyjnych wskaźniki dostępności usług, wyposażenia w elementy infrastruktury technicznej czy społecznej znacznie odchylają się od standardów miejskich. </w:t>
      </w:r>
      <w:r w:rsidR="004E37E6">
        <w:t>Dlatego</w:t>
      </w:r>
      <w:r w:rsidRPr="00612C11">
        <w:t xml:space="preserve"> obszary peryferyjne wymagają znacznego wsparcia i tworzenia niestandardowych (np. mobilnych zamiast stacjonarnych) świadczeń i rozwiązań w miejscach, w których znaczne rozproszenie zabudowań, bądź niewielka liczba mieszkańców wpływa na brak czy niedostatek usług publicznych. W wielu miejscach konieczne będzie także dopłacanie przez samorząd do udzielanych świadczeń czy usług, aby z</w:t>
      </w:r>
      <w:r w:rsidR="00D159F0">
        <w:t xml:space="preserve">apewnić ich chociażby minimalny, podstawowy </w:t>
      </w:r>
      <w:r w:rsidRPr="00612C11">
        <w:t>standard.</w:t>
      </w:r>
    </w:p>
    <w:p w:rsidR="006974C9" w:rsidRPr="00612C11" w:rsidRDefault="006974C9" w:rsidP="006974C9">
      <w:pPr>
        <w:ind w:firstLine="360"/>
      </w:pPr>
    </w:p>
    <w:p w:rsidR="000E2623" w:rsidRPr="00612C11" w:rsidRDefault="000E2623" w:rsidP="000E2623">
      <w:pPr>
        <w:rPr>
          <w:b/>
        </w:rPr>
      </w:pPr>
      <w:r w:rsidRPr="00612C11">
        <w:rPr>
          <w:b/>
        </w:rPr>
        <w:t>Zalecenia</w:t>
      </w:r>
      <w:r w:rsidR="007915EA" w:rsidRPr="00612C11">
        <w:rPr>
          <w:b/>
        </w:rPr>
        <w:t xml:space="preserve"> kierunkowe</w:t>
      </w:r>
      <w:r w:rsidRPr="00612C11">
        <w:rPr>
          <w:b/>
        </w:rPr>
        <w:t>:</w:t>
      </w:r>
    </w:p>
    <w:p w:rsidR="000E2623" w:rsidRPr="00612C11" w:rsidRDefault="00E56CBF" w:rsidP="006974C9">
      <w:pPr>
        <w:pStyle w:val="Akapitzlist"/>
        <w:numPr>
          <w:ilvl w:val="0"/>
          <w:numId w:val="36"/>
        </w:numPr>
        <w:ind w:left="567" w:hanging="567"/>
      </w:pPr>
      <w:r w:rsidRPr="00612C11">
        <w:t>W</w:t>
      </w:r>
      <w:r w:rsidR="00FF423A" w:rsidRPr="00612C11">
        <w:t>yrównywania dostępu do infrastruktury społecznej</w:t>
      </w:r>
      <w:r w:rsidRPr="00612C11">
        <w:t>, w szczególności szkół, szkoleń zawodowych i ośrodków opieki zdrowotnej</w:t>
      </w:r>
      <w:r w:rsidR="00FF423A" w:rsidRPr="00612C11">
        <w:t>.</w:t>
      </w:r>
    </w:p>
    <w:p w:rsidR="00903695" w:rsidRPr="00612C11" w:rsidRDefault="00903695" w:rsidP="008A591B"/>
    <w:p w:rsidR="007915EA" w:rsidRPr="00612C11" w:rsidRDefault="007915EA" w:rsidP="007915EA">
      <w:pPr>
        <w:rPr>
          <w:b/>
        </w:rPr>
      </w:pPr>
      <w:r w:rsidRPr="00612C11">
        <w:rPr>
          <w:b/>
        </w:rPr>
        <w:t>Zalecenia szczegółowe:</w:t>
      </w:r>
    </w:p>
    <w:p w:rsidR="007915EA" w:rsidRPr="00612C11" w:rsidRDefault="007915EA" w:rsidP="006A2A15">
      <w:pPr>
        <w:pStyle w:val="Akapitzlist"/>
        <w:numPr>
          <w:ilvl w:val="0"/>
          <w:numId w:val="36"/>
        </w:numPr>
        <w:ind w:left="567" w:hanging="567"/>
      </w:pPr>
      <w:r w:rsidRPr="00612C11">
        <w:t>Wprowadzenie mobilnych usług publicznych na obszarach peryferyjnych</w:t>
      </w:r>
      <w:r w:rsidR="002840D0" w:rsidRPr="00612C11">
        <w:t xml:space="preserve"> słabo zagęszczonych i o niskiej liczbie mieszkańców (np. </w:t>
      </w:r>
      <w:r w:rsidR="00277F75">
        <w:t xml:space="preserve">mobilnych </w:t>
      </w:r>
      <w:r w:rsidR="002840D0" w:rsidRPr="00612C11">
        <w:t>sklepów, bibliotek, urzędów, usług zdrowotnych czy edukacyjnych)</w:t>
      </w:r>
      <w:r w:rsidRPr="00612C11">
        <w:t xml:space="preserve">, </w:t>
      </w:r>
    </w:p>
    <w:p w:rsidR="006A2A15" w:rsidRPr="00612C11" w:rsidRDefault="002840D0" w:rsidP="006A2A15">
      <w:pPr>
        <w:pStyle w:val="Akapitzlist"/>
        <w:numPr>
          <w:ilvl w:val="0"/>
          <w:numId w:val="36"/>
        </w:numPr>
        <w:ind w:left="567" w:hanging="567"/>
      </w:pPr>
      <w:r w:rsidRPr="00612C11">
        <w:t>Upowszechnien</w:t>
      </w:r>
      <w:r w:rsidR="004E37E6">
        <w:t>ie i wzrost dostępności e-usług.</w:t>
      </w:r>
    </w:p>
    <w:p w:rsidR="007915EA" w:rsidRPr="00612C11" w:rsidRDefault="007915EA" w:rsidP="008A591B"/>
    <w:p w:rsidR="00903695" w:rsidRPr="00612C11" w:rsidRDefault="00903695" w:rsidP="00222D24">
      <w:pPr>
        <w:pStyle w:val="Nagwek2"/>
        <w:numPr>
          <w:ilvl w:val="1"/>
          <w:numId w:val="2"/>
        </w:numPr>
      </w:pPr>
      <w:bookmarkStart w:id="25" w:name="_Toc418101259"/>
      <w:r w:rsidRPr="00612C11">
        <w:t>Dostęp do edukacji i dostępność szkoleń zawodowych</w:t>
      </w:r>
      <w:bookmarkEnd w:id="25"/>
    </w:p>
    <w:p w:rsidR="00903695" w:rsidRPr="00612C11" w:rsidRDefault="00903695" w:rsidP="008A591B"/>
    <w:p w:rsidR="00415FF6" w:rsidRPr="00612C11" w:rsidRDefault="007915EA" w:rsidP="00502AEA">
      <w:pPr>
        <w:ind w:firstLine="567"/>
      </w:pPr>
      <w:r w:rsidRPr="00612C11">
        <w:t>O ile nastąpiła znaczna poprawa w zakresie dostępności i jakości edukacji na ter</w:t>
      </w:r>
      <w:r w:rsidR="00900CBB">
        <w:t>e</w:t>
      </w:r>
      <w:r w:rsidRPr="00612C11">
        <w:t xml:space="preserve">nach wiejskich, to wciąż wykształcenie wyższe posiada </w:t>
      </w:r>
      <w:r w:rsidR="00D159F0">
        <w:t xml:space="preserve">ponad </w:t>
      </w:r>
      <w:r w:rsidR="00277F75">
        <w:t>dwukrotnie mnie</w:t>
      </w:r>
      <w:r w:rsidR="00502AEA">
        <w:t>j</w:t>
      </w:r>
      <w:r w:rsidRPr="00612C11">
        <w:t xml:space="preserve"> mieszkańców wsi niż miast. Wśród barier wpływających na szanse edukacyjne dzieci i młodzieży można wymienić chociażby: </w:t>
      </w:r>
      <w:r w:rsidR="00A74A89" w:rsidRPr="00612C11">
        <w:t xml:space="preserve">trudniejszy dostęp do przedszkoli i żłobków, słabsze wyposażenie </w:t>
      </w:r>
      <w:r w:rsidR="00277F75" w:rsidRPr="00612C11">
        <w:t xml:space="preserve">szkół </w:t>
      </w:r>
      <w:r w:rsidR="000E7F58">
        <w:t>w </w:t>
      </w:r>
      <w:r w:rsidR="00A74A89" w:rsidRPr="00612C11">
        <w:t xml:space="preserve">infrastrukturę (w szczególności w sferze informatycznej), wyższe zróżnicowanie poziomu kwalifikacji nauczycieli, brak szkół o profilu zawodowym i technicznym, niski poziom dochodów uniemożliwiający pozamiejscowe zdobywanie wiedzy. </w:t>
      </w:r>
    </w:p>
    <w:p w:rsidR="002D2B11" w:rsidRPr="00612C11" w:rsidRDefault="00A74A89" w:rsidP="00502AEA">
      <w:pPr>
        <w:ind w:firstLine="567"/>
      </w:pPr>
      <w:r w:rsidRPr="00612C11">
        <w:t xml:space="preserve">Szczególnie trudna sytuacja jest w małych szkołach wiejskich, </w:t>
      </w:r>
      <w:r w:rsidR="00415FF6" w:rsidRPr="00612C11">
        <w:t xml:space="preserve">co jest efektem </w:t>
      </w:r>
      <w:r w:rsidR="003825D6" w:rsidRPr="00612C11">
        <w:t>obowiązującego</w:t>
      </w:r>
      <w:r w:rsidR="00415FF6" w:rsidRPr="00612C11">
        <w:t xml:space="preserve"> sposobu finansowania oświaty w połączeniu z systemem awansu zawodowego i wynagrodzeń nauczycieli na podstawie tzw. Karty Nauczyciela. Kryzys demograficzny</w:t>
      </w:r>
      <w:r w:rsidR="00C56D2E">
        <w:t>,</w:t>
      </w:r>
      <w:r w:rsidR="00415FF6" w:rsidRPr="00612C11">
        <w:t xml:space="preserve"> w wyniku którego liczba dzieci spadła o ponad 40%</w:t>
      </w:r>
      <w:r w:rsidR="00C56D2E">
        <w:t>,</w:t>
      </w:r>
      <w:r w:rsidR="00415FF6" w:rsidRPr="00612C11">
        <w:t xml:space="preserve"> w połączeniu z szybko rosnącymi wynagrodzeniami wynikającymi z awansów zawodowych</w:t>
      </w:r>
      <w:r w:rsidR="00C56D2E">
        <w:t>,</w:t>
      </w:r>
      <w:r w:rsidR="00415FF6" w:rsidRPr="00612C11">
        <w:t xml:space="preserve"> </w:t>
      </w:r>
      <w:r w:rsidR="00C56D2E">
        <w:t>doprowadził do</w:t>
      </w:r>
      <w:r w:rsidR="00C56D2E" w:rsidRPr="00612C11">
        <w:t xml:space="preserve"> </w:t>
      </w:r>
      <w:r w:rsidR="00415FF6" w:rsidRPr="00612C11">
        <w:t>znaczne</w:t>
      </w:r>
      <w:r w:rsidR="00C56D2E">
        <w:t>go</w:t>
      </w:r>
      <w:r w:rsidR="00415FF6" w:rsidRPr="00612C11">
        <w:t xml:space="preserve"> obciążenia </w:t>
      </w:r>
      <w:r w:rsidR="00C56D2E" w:rsidRPr="00612C11">
        <w:t xml:space="preserve">finansów </w:t>
      </w:r>
      <w:r w:rsidR="00ED3F79" w:rsidRPr="00612C11">
        <w:t>gminnych i likwidacji</w:t>
      </w:r>
      <w:r w:rsidR="00C56D2E">
        <w:t>,</w:t>
      </w:r>
      <w:r w:rsidR="00ED3F79" w:rsidRPr="00612C11">
        <w:t xml:space="preserve"> </w:t>
      </w:r>
      <w:r w:rsidR="00C56D2E" w:rsidRPr="00612C11">
        <w:t>od 1999 roku</w:t>
      </w:r>
      <w:r w:rsidR="00C56D2E">
        <w:t>,</w:t>
      </w:r>
      <w:r w:rsidR="00C56D2E" w:rsidRPr="00612C11">
        <w:t xml:space="preserve"> </w:t>
      </w:r>
      <w:r w:rsidR="00ED3F79" w:rsidRPr="00612C11">
        <w:t>blisko 5000 placówek</w:t>
      </w:r>
      <w:r w:rsidR="00900CBB">
        <w:t xml:space="preserve"> </w:t>
      </w:r>
      <w:r w:rsidR="00900CBB">
        <w:lastRenderedPageBreak/>
        <w:t>szkolnych</w:t>
      </w:r>
      <w:r w:rsidR="00ED3F79" w:rsidRPr="00612C11">
        <w:t xml:space="preserve">. </w:t>
      </w:r>
      <w:r w:rsidR="00CD1B30" w:rsidRPr="00612C11">
        <w:t>W 1998 roku</w:t>
      </w:r>
      <w:r w:rsidR="00ED3F79" w:rsidRPr="00612C11">
        <w:t xml:space="preserve"> </w:t>
      </w:r>
      <w:r w:rsidR="00CD1B30" w:rsidRPr="00612C11">
        <w:t>wprowadzono wyższe współczynniki dla</w:t>
      </w:r>
      <w:r w:rsidR="00ED3F79" w:rsidRPr="00612C11">
        <w:t xml:space="preserve"> subwencji </w:t>
      </w:r>
      <w:r w:rsidR="00CD1B30" w:rsidRPr="00612C11">
        <w:t xml:space="preserve">oświatowej </w:t>
      </w:r>
      <w:r w:rsidR="00ED3F79" w:rsidRPr="00612C11">
        <w:t xml:space="preserve">dla małych </w:t>
      </w:r>
      <w:r w:rsidR="00CD1B30" w:rsidRPr="00612C11">
        <w:t>szkół wiejskich oraz wprowadzono</w:t>
      </w:r>
      <w:r w:rsidRPr="00612C11">
        <w:t xml:space="preserve"> program „Mała Szkoła”, </w:t>
      </w:r>
      <w:r w:rsidR="00ED3F79" w:rsidRPr="00612C11">
        <w:t>dzięki któremu uratowano przed zamknięciem około 300 placówek. To j</w:t>
      </w:r>
      <w:r w:rsidR="00FA631E" w:rsidRPr="00612C11">
        <w:t>ednak nie rozwiązało problemu i </w:t>
      </w:r>
      <w:r w:rsidR="00ED3F79" w:rsidRPr="00612C11">
        <w:t>wciąż blisko 7.000 placówek (dane SIO na rok szkolny 2014/2015), w któ</w:t>
      </w:r>
      <w:r w:rsidR="004E37E6">
        <w:t>rych uczy się nie więcej niż 70 </w:t>
      </w:r>
      <w:r w:rsidR="00ED3F79" w:rsidRPr="00612C11">
        <w:t xml:space="preserve">uczniów jest zagrożonych zamknięciem. </w:t>
      </w:r>
      <w:r w:rsidR="00305DE3" w:rsidRPr="00612C11">
        <w:t xml:space="preserve">Wiele z </w:t>
      </w:r>
      <w:r w:rsidR="00415FF6" w:rsidRPr="00612C11">
        <w:t xml:space="preserve">planowanych do </w:t>
      </w:r>
      <w:r w:rsidR="00305DE3" w:rsidRPr="00612C11">
        <w:t>likwid</w:t>
      </w:r>
      <w:r w:rsidR="00415FF6" w:rsidRPr="00612C11">
        <w:t>acji</w:t>
      </w:r>
      <w:r w:rsidR="00305DE3" w:rsidRPr="00612C11">
        <w:t xml:space="preserve"> szkół przejęły stowarzyszenia </w:t>
      </w:r>
      <w:r w:rsidR="00D159F0">
        <w:t xml:space="preserve">rozwoju wsi, rodziców </w:t>
      </w:r>
      <w:r w:rsidR="00415FF6" w:rsidRPr="00612C11">
        <w:t>oraz zewnętrzne organizacje pozarządowe</w:t>
      </w:r>
      <w:r w:rsidR="00305DE3" w:rsidRPr="00612C11">
        <w:t xml:space="preserve">, co według wyników badań pozytywnie wpłynęło na </w:t>
      </w:r>
      <w:r w:rsidR="00A27659" w:rsidRPr="00612C11">
        <w:t xml:space="preserve">warunki nauki oraz przyniosło ożywienie lokalnej społeczności. </w:t>
      </w:r>
      <w:r w:rsidR="009D6D93" w:rsidRPr="00612C11">
        <w:t>Działalność takich stowarzyszeń często wykra</w:t>
      </w:r>
      <w:r w:rsidR="004E37E6">
        <w:t>cza poza ramy edukacji dzieci i </w:t>
      </w:r>
      <w:r w:rsidR="009D6D93" w:rsidRPr="00612C11">
        <w:t xml:space="preserve">młodzieży, sprowadzając się do edukacji również osób dorosłych, rozbudowanej działalności kulturalnej i społecznej. </w:t>
      </w:r>
    </w:p>
    <w:p w:rsidR="002D2B11" w:rsidRPr="00612C11" w:rsidRDefault="002D2B11" w:rsidP="008A591B"/>
    <w:p w:rsidR="00903695" w:rsidRPr="00612C11" w:rsidRDefault="00903695" w:rsidP="00903695">
      <w:pPr>
        <w:rPr>
          <w:b/>
        </w:rPr>
      </w:pPr>
      <w:r w:rsidRPr="00612C11">
        <w:rPr>
          <w:b/>
        </w:rPr>
        <w:t>Zalecenia</w:t>
      </w:r>
      <w:r w:rsidR="00A74A89" w:rsidRPr="00612C11">
        <w:rPr>
          <w:b/>
        </w:rPr>
        <w:t xml:space="preserve"> kierunkowe</w:t>
      </w:r>
      <w:r w:rsidRPr="00612C11">
        <w:rPr>
          <w:b/>
        </w:rPr>
        <w:t>:</w:t>
      </w:r>
    </w:p>
    <w:p w:rsidR="00CD1B30" w:rsidRPr="00612C11" w:rsidRDefault="00CD1B30" w:rsidP="00A74A89">
      <w:pPr>
        <w:pStyle w:val="Akapitzlist"/>
        <w:numPr>
          <w:ilvl w:val="0"/>
          <w:numId w:val="37"/>
        </w:numPr>
        <w:ind w:left="567" w:hanging="567"/>
      </w:pPr>
      <w:r w:rsidRPr="00612C11">
        <w:t>Zwiększenie dostępności miejsc przedszkolnych</w:t>
      </w:r>
      <w:r w:rsidR="00AF021D" w:rsidRPr="00612C11">
        <w:t xml:space="preserve"> na obszarach wiejskich</w:t>
      </w:r>
      <w:r w:rsidRPr="00612C11">
        <w:t>,</w:t>
      </w:r>
    </w:p>
    <w:p w:rsidR="00903695" w:rsidRPr="00612C11" w:rsidRDefault="00FF423A" w:rsidP="00A74A89">
      <w:pPr>
        <w:pStyle w:val="Akapitzlist"/>
        <w:numPr>
          <w:ilvl w:val="0"/>
          <w:numId w:val="37"/>
        </w:numPr>
        <w:ind w:left="567" w:hanging="567"/>
      </w:pPr>
      <w:r w:rsidRPr="00612C11">
        <w:t>Zwiększenie dostępności szkoleń zawodowych dla mi</w:t>
      </w:r>
      <w:r w:rsidR="00E56CBF" w:rsidRPr="00612C11">
        <w:t>eszkańców obszarów wiejskich, w </w:t>
      </w:r>
      <w:r w:rsidRPr="00612C11">
        <w:t>szczególności w zakresie podnoszenia kwalifikacji osó</w:t>
      </w:r>
      <w:r w:rsidR="00ED3F79" w:rsidRPr="00612C11">
        <w:t>b o najniższych kwalifikacjach,</w:t>
      </w:r>
    </w:p>
    <w:p w:rsidR="00ED3F79" w:rsidRDefault="00CD1B30" w:rsidP="00A74A89">
      <w:pPr>
        <w:pStyle w:val="Akapitzlist"/>
        <w:numPr>
          <w:ilvl w:val="0"/>
          <w:numId w:val="37"/>
        </w:numPr>
        <w:ind w:left="567" w:hanging="567"/>
      </w:pPr>
      <w:r w:rsidRPr="00612C11">
        <w:t>Kształtowanie i promowanie obywatelskiej polityk</w:t>
      </w:r>
      <w:r w:rsidR="00FA631E" w:rsidRPr="00612C11">
        <w:t>i edukacyjnej wyrażającej się w </w:t>
      </w:r>
      <w:r w:rsidRPr="00612C11">
        <w:t>inicjatywach społeczności lokalnych dążących do zaspokajania potrzeb edukacyjnych dzieci i młodzieży,</w:t>
      </w:r>
    </w:p>
    <w:p w:rsidR="00157BA1" w:rsidRPr="00612C11" w:rsidRDefault="00157BA1" w:rsidP="00157BA1">
      <w:pPr>
        <w:pStyle w:val="Akapitzlist"/>
        <w:numPr>
          <w:ilvl w:val="0"/>
          <w:numId w:val="37"/>
        </w:numPr>
        <w:ind w:left="567" w:hanging="567"/>
      </w:pPr>
      <w:r w:rsidRPr="00612C11">
        <w:t>Wspieranie młodzieży wiejskiej w uzyskaniu wykształcenia poprzez oferowanie stypendiów socjalnych, udostępniania internatów oraz szersze stosowanie e-learningu,</w:t>
      </w:r>
    </w:p>
    <w:p w:rsidR="008A591B" w:rsidRPr="00612C11" w:rsidRDefault="008A591B" w:rsidP="008A591B"/>
    <w:p w:rsidR="00305DE3" w:rsidRPr="00612C11" w:rsidRDefault="00305DE3" w:rsidP="008A591B">
      <w:pPr>
        <w:rPr>
          <w:b/>
        </w:rPr>
      </w:pPr>
      <w:r w:rsidRPr="00612C11">
        <w:rPr>
          <w:b/>
        </w:rPr>
        <w:t>Zalecenia szczegółowe:</w:t>
      </w:r>
    </w:p>
    <w:p w:rsidR="001B786C" w:rsidRPr="00612C11" w:rsidRDefault="006A2A15" w:rsidP="006A2A15">
      <w:pPr>
        <w:pStyle w:val="Akapitzlist"/>
        <w:numPr>
          <w:ilvl w:val="0"/>
          <w:numId w:val="37"/>
        </w:numPr>
        <w:ind w:left="567" w:hanging="567"/>
      </w:pPr>
      <w:r w:rsidRPr="00612C11">
        <w:t>Poprawa dostępności miejsc w żłobkach i przedszkolach poprzez optymalizowanie sieci placówek w ramach porozumień międzygminnych,</w:t>
      </w:r>
    </w:p>
    <w:p w:rsidR="006A2A15" w:rsidRPr="00612C11" w:rsidRDefault="000E7F58" w:rsidP="006A2A15">
      <w:pPr>
        <w:pStyle w:val="Akapitzlist"/>
        <w:numPr>
          <w:ilvl w:val="0"/>
          <w:numId w:val="37"/>
        </w:numPr>
        <w:ind w:left="567" w:hanging="567"/>
      </w:pPr>
      <w:r>
        <w:t xml:space="preserve">Tworzenie warunków </w:t>
      </w:r>
      <w:r w:rsidR="001B786C" w:rsidRPr="00612C11">
        <w:t xml:space="preserve">do objęcia opieką przedszkolną </w:t>
      </w:r>
      <w:r>
        <w:t xml:space="preserve">dzieci młodszych </w:t>
      </w:r>
      <w:r w:rsidR="001B786C" w:rsidRPr="00612C11">
        <w:t>– dziś korzystają z niej głównie dzieci, które są objęte obowiązkowym rocznym przygotowaniem przedszkolnym,</w:t>
      </w:r>
    </w:p>
    <w:p w:rsidR="006A2A15" w:rsidRPr="00612C11" w:rsidRDefault="006A2A15" w:rsidP="006A2A15">
      <w:pPr>
        <w:pStyle w:val="Akapitzlist"/>
        <w:numPr>
          <w:ilvl w:val="0"/>
          <w:numId w:val="37"/>
        </w:numPr>
        <w:ind w:left="567" w:hanging="567"/>
      </w:pPr>
      <w:r w:rsidRPr="00612C11">
        <w:t>Wdrażanie na poziomie samorządu innych form opieki nad dziećmi (np. klub dziecka, opiekun dzienny, czy punkt przedszkolny),</w:t>
      </w:r>
      <w:r w:rsidR="001B786C" w:rsidRPr="00612C11">
        <w:t xml:space="preserve"> tworzenie jednooddziałowych przedszkoli,</w:t>
      </w:r>
    </w:p>
    <w:p w:rsidR="00305DE3" w:rsidRPr="00612C11" w:rsidRDefault="00305DE3" w:rsidP="00305DE3">
      <w:pPr>
        <w:pStyle w:val="Akapitzlist"/>
        <w:numPr>
          <w:ilvl w:val="0"/>
          <w:numId w:val="37"/>
        </w:numPr>
        <w:ind w:left="567" w:hanging="567"/>
      </w:pPr>
      <w:r w:rsidRPr="00612C11">
        <w:t xml:space="preserve">Zaprzestanie likwidowania małych szkół wiejskich poprzez umożliwienie przejmowania ich przez Stowarzyszenia </w:t>
      </w:r>
      <w:r w:rsidR="001B786C" w:rsidRPr="00612C11">
        <w:t>Rodziców</w:t>
      </w:r>
      <w:r w:rsidRPr="00612C11">
        <w:t xml:space="preserve"> w powiązaniu z przejści</w:t>
      </w:r>
      <w:r w:rsidR="00CD1B30" w:rsidRPr="00612C11">
        <w:t>em nauczycieli na umowy oparte na</w:t>
      </w:r>
      <w:r w:rsidRPr="00612C11">
        <w:t xml:space="preserve"> kodeks</w:t>
      </w:r>
      <w:r w:rsidR="00CD1B30" w:rsidRPr="00612C11">
        <w:t>ie</w:t>
      </w:r>
      <w:r w:rsidRPr="00612C11">
        <w:t xml:space="preserve"> pracy,</w:t>
      </w:r>
    </w:p>
    <w:p w:rsidR="00DF0690" w:rsidRPr="00612C11" w:rsidRDefault="00DF0690" w:rsidP="00305DE3">
      <w:pPr>
        <w:pStyle w:val="Akapitzlist"/>
        <w:numPr>
          <w:ilvl w:val="0"/>
          <w:numId w:val="37"/>
        </w:numPr>
        <w:ind w:left="567" w:hanging="567"/>
      </w:pPr>
      <w:r w:rsidRPr="00612C11">
        <w:lastRenderedPageBreak/>
        <w:t xml:space="preserve">Umożliwienie gminom prowadzenie szkół </w:t>
      </w:r>
      <w:r w:rsidR="004E37E6">
        <w:t>i zatrudnianie nauczycieli w oparciu o </w:t>
      </w:r>
      <w:r w:rsidRPr="00612C11">
        <w:t>kodeks pracy,</w:t>
      </w:r>
    </w:p>
    <w:p w:rsidR="001B786C" w:rsidRPr="00612C11" w:rsidRDefault="001B786C" w:rsidP="00305DE3">
      <w:pPr>
        <w:pStyle w:val="Akapitzlist"/>
        <w:numPr>
          <w:ilvl w:val="0"/>
          <w:numId w:val="37"/>
        </w:numPr>
        <w:ind w:left="567" w:hanging="567"/>
      </w:pPr>
      <w:r w:rsidRPr="00612C11">
        <w:t>Poprawa infrastruktury szkół wiejskich (kotłownie, boiska, sale gimnastyczne, etc.)</w:t>
      </w:r>
      <w:r w:rsidR="000368BA">
        <w:t>,</w:t>
      </w:r>
    </w:p>
    <w:p w:rsidR="00305DE3" w:rsidRPr="00612C11" w:rsidRDefault="00CD1B30" w:rsidP="00305DE3">
      <w:pPr>
        <w:pStyle w:val="Akapitzlist"/>
        <w:numPr>
          <w:ilvl w:val="0"/>
          <w:numId w:val="37"/>
        </w:numPr>
        <w:ind w:left="567" w:hanging="567"/>
      </w:pPr>
      <w:r w:rsidRPr="00612C11">
        <w:t>Podwyższenie wskaźników subwencji oświatowych dla szkół na obszarach wiejskich,</w:t>
      </w:r>
    </w:p>
    <w:p w:rsidR="001B786C" w:rsidRPr="00612C11" w:rsidRDefault="001B786C" w:rsidP="00305DE3">
      <w:pPr>
        <w:pStyle w:val="Akapitzlist"/>
        <w:numPr>
          <w:ilvl w:val="0"/>
          <w:numId w:val="37"/>
        </w:numPr>
        <w:ind w:left="567" w:hanging="567"/>
      </w:pPr>
      <w:r w:rsidRPr="00612C11">
        <w:t>Promowanie tych samorządów, które decydują się na prowadzenie szkół z liczbą uczniów poniżej 70,</w:t>
      </w:r>
    </w:p>
    <w:p w:rsidR="001B786C" w:rsidRDefault="001B786C" w:rsidP="00305DE3">
      <w:pPr>
        <w:pStyle w:val="Akapitzlist"/>
        <w:numPr>
          <w:ilvl w:val="0"/>
          <w:numId w:val="37"/>
        </w:numPr>
        <w:ind w:left="567" w:hanging="567"/>
      </w:pPr>
      <w:r w:rsidRPr="00612C11">
        <w:t>Położenie nacisku na utrzymanie szkół ponadgimnazjalnych na terenach wiejskich,</w:t>
      </w:r>
    </w:p>
    <w:p w:rsidR="00D159F0" w:rsidRPr="00612C11" w:rsidRDefault="00D159F0" w:rsidP="00D159F0">
      <w:pPr>
        <w:pStyle w:val="Akapitzlist"/>
        <w:numPr>
          <w:ilvl w:val="0"/>
          <w:numId w:val="37"/>
        </w:numPr>
        <w:ind w:left="567" w:hanging="567"/>
      </w:pPr>
      <w:r w:rsidRPr="00612C11">
        <w:t>Wprowadzenie większej liczby kursów i programów zawodowych i technicznych,</w:t>
      </w:r>
    </w:p>
    <w:p w:rsidR="00B76FC0" w:rsidRPr="00612C11" w:rsidRDefault="00B76FC0" w:rsidP="00305DE3">
      <w:pPr>
        <w:pStyle w:val="Akapitzlist"/>
        <w:numPr>
          <w:ilvl w:val="0"/>
          <w:numId w:val="37"/>
        </w:numPr>
        <w:ind w:left="567" w:hanging="567"/>
      </w:pPr>
      <w:r w:rsidRPr="00612C11">
        <w:t xml:space="preserve">Wprowadzenie programów łączących naukę w szkołach z </w:t>
      </w:r>
      <w:r w:rsidR="00C56D2E" w:rsidRPr="00612C11">
        <w:t>praktyk</w:t>
      </w:r>
      <w:r w:rsidR="00C56D2E">
        <w:t>ą</w:t>
      </w:r>
      <w:r w:rsidR="00C56D2E" w:rsidRPr="00612C11">
        <w:t xml:space="preserve"> </w:t>
      </w:r>
      <w:r w:rsidRPr="00612C11">
        <w:t>w firmach,</w:t>
      </w:r>
    </w:p>
    <w:p w:rsidR="00B76FC0" w:rsidRDefault="00B76FC0" w:rsidP="00305DE3">
      <w:pPr>
        <w:pStyle w:val="Akapitzlist"/>
        <w:numPr>
          <w:ilvl w:val="0"/>
          <w:numId w:val="37"/>
        </w:numPr>
        <w:ind w:left="567" w:hanging="567"/>
      </w:pPr>
      <w:r w:rsidRPr="00612C11">
        <w:t>Wprowadzenie kwalifikacyjnych kursów zawodowych,</w:t>
      </w:r>
    </w:p>
    <w:p w:rsidR="00D159F0" w:rsidRPr="00612C11" w:rsidRDefault="00D159F0" w:rsidP="00D159F0">
      <w:pPr>
        <w:pStyle w:val="Akapitzlist"/>
        <w:numPr>
          <w:ilvl w:val="0"/>
          <w:numId w:val="37"/>
        </w:numPr>
        <w:ind w:left="567" w:hanging="567"/>
      </w:pPr>
      <w:r>
        <w:t>Wprowadzenie szkoleń dla liderów lokalnych,</w:t>
      </w:r>
    </w:p>
    <w:p w:rsidR="001B786C" w:rsidRPr="00612C11" w:rsidRDefault="001B786C" w:rsidP="00305DE3">
      <w:pPr>
        <w:pStyle w:val="Akapitzlist"/>
        <w:numPr>
          <w:ilvl w:val="0"/>
          <w:numId w:val="37"/>
        </w:numPr>
        <w:ind w:left="567" w:hanging="567"/>
      </w:pPr>
      <w:r w:rsidRPr="00612C11">
        <w:t>Odnowienie specjalistycznego rolniczego kształcenia na poziomie szkól zawodowych, technikum i policealnych,</w:t>
      </w:r>
    </w:p>
    <w:p w:rsidR="00CD1B30" w:rsidRPr="00612C11" w:rsidRDefault="00CD1B30" w:rsidP="00305DE3">
      <w:pPr>
        <w:pStyle w:val="Akapitzlist"/>
        <w:numPr>
          <w:ilvl w:val="0"/>
          <w:numId w:val="37"/>
        </w:numPr>
        <w:ind w:left="567" w:hanging="567"/>
      </w:pPr>
      <w:r w:rsidRPr="00612C11">
        <w:t>Wprowadzenie dodatkowych programów stypendialnych d</w:t>
      </w:r>
      <w:r w:rsidR="001B786C" w:rsidRPr="00612C11">
        <w:t>la uczniów z obszarów wiejskich,</w:t>
      </w:r>
    </w:p>
    <w:p w:rsidR="001B786C" w:rsidRPr="00612C11" w:rsidRDefault="001B786C" w:rsidP="00305DE3">
      <w:pPr>
        <w:pStyle w:val="Akapitzlist"/>
        <w:numPr>
          <w:ilvl w:val="0"/>
          <w:numId w:val="37"/>
        </w:numPr>
        <w:ind w:left="567" w:hanging="567"/>
      </w:pPr>
      <w:r w:rsidRPr="00612C11">
        <w:t xml:space="preserve">Rozwój szkoleń na odległość </w:t>
      </w:r>
      <w:r w:rsidR="00502AEA">
        <w:t xml:space="preserve">- </w:t>
      </w:r>
      <w:r w:rsidRPr="00612C11">
        <w:t>e-learning.</w:t>
      </w:r>
    </w:p>
    <w:p w:rsidR="00305DE3" w:rsidRPr="00612C11" w:rsidRDefault="00305DE3" w:rsidP="008A591B"/>
    <w:p w:rsidR="008A591B" w:rsidRPr="00612C11" w:rsidRDefault="00D57087" w:rsidP="00222D24">
      <w:pPr>
        <w:pStyle w:val="Nagwek2"/>
        <w:numPr>
          <w:ilvl w:val="1"/>
          <w:numId w:val="2"/>
        </w:numPr>
      </w:pPr>
      <w:bookmarkStart w:id="26" w:name="_Toc418101260"/>
      <w:r w:rsidRPr="00612C11">
        <w:t>O</w:t>
      </w:r>
      <w:r w:rsidR="0027254E" w:rsidRPr="00612C11">
        <w:t>chrona zasobów przyrodniczych, kulturowych</w:t>
      </w:r>
      <w:r w:rsidR="008A591B" w:rsidRPr="00612C11">
        <w:t xml:space="preserve"> i krajobrazu</w:t>
      </w:r>
      <w:r w:rsidR="002840D0" w:rsidRPr="00612C11">
        <w:t xml:space="preserve"> wsi</w:t>
      </w:r>
      <w:bookmarkEnd w:id="26"/>
    </w:p>
    <w:p w:rsidR="008A591B" w:rsidRPr="00612C11" w:rsidRDefault="008A591B" w:rsidP="008A591B"/>
    <w:p w:rsidR="0089401F" w:rsidRPr="00612C11" w:rsidRDefault="000368BA" w:rsidP="00502AEA">
      <w:pPr>
        <w:ind w:firstLine="567"/>
        <w:rPr>
          <w:rFonts w:cs="Times New Roman"/>
          <w:szCs w:val="24"/>
        </w:rPr>
      </w:pPr>
      <w:r>
        <w:t>W porównaniu do Europy</w:t>
      </w:r>
      <w:r w:rsidR="005B5F46" w:rsidRPr="00612C11">
        <w:t xml:space="preserve">, Polska </w:t>
      </w:r>
      <w:r>
        <w:t xml:space="preserve">wyróżnia się w zakresie różnorodności przyrodniczej i walorów </w:t>
      </w:r>
      <w:r w:rsidR="005B5F46" w:rsidRPr="00612C11">
        <w:t>krajobraz</w:t>
      </w:r>
      <w:r>
        <w:t>u</w:t>
      </w:r>
      <w:r w:rsidR="005B5F46" w:rsidRPr="00612C11">
        <w:t xml:space="preserve">. Znaczną rolę w tym odgrywa rolnictwo, w szczególności to tradycyjne z dużym rozdrobnieniem gruntów, </w:t>
      </w:r>
      <w:r w:rsidR="00116578">
        <w:t xml:space="preserve">szachownicą pół, </w:t>
      </w:r>
      <w:r w:rsidR="005B5F46" w:rsidRPr="00612C11">
        <w:t xml:space="preserve">licznymi zadrzewieniami śródpolnymi, torfowiskami czy oczkami wodnymi. </w:t>
      </w:r>
      <w:r w:rsidR="0089401F" w:rsidRPr="00612C11">
        <w:t>M</w:t>
      </w:r>
      <w:r w:rsidR="005B5F46" w:rsidRPr="00612C11">
        <w:t xml:space="preserve">ożna zauważyć </w:t>
      </w:r>
      <w:r w:rsidR="0089401F" w:rsidRPr="00612C11">
        <w:t xml:space="preserve">istotne </w:t>
      </w:r>
      <w:r w:rsidR="005B5F46" w:rsidRPr="00612C11">
        <w:t>negatywne zjawiska</w:t>
      </w:r>
      <w:r w:rsidR="00C56D2E">
        <w:t>,</w:t>
      </w:r>
      <w:r w:rsidR="005B5F46" w:rsidRPr="00612C11">
        <w:t xml:space="preserve"> będące </w:t>
      </w:r>
      <w:r w:rsidR="0089401F" w:rsidRPr="00612C11">
        <w:t xml:space="preserve">dużym </w:t>
      </w:r>
      <w:r w:rsidR="005B5F46" w:rsidRPr="00612C11">
        <w:t>zagrożeniem dla różnorodności biologiczn</w:t>
      </w:r>
      <w:r w:rsidR="0089401F" w:rsidRPr="00612C11">
        <w:t>ej</w:t>
      </w:r>
      <w:r w:rsidR="00C56D2E">
        <w:t xml:space="preserve"> - </w:t>
      </w:r>
      <w:r w:rsidR="0089401F" w:rsidRPr="00612C11">
        <w:t>tak</w:t>
      </w:r>
      <w:r w:rsidR="005B5F46" w:rsidRPr="00612C11">
        <w:t xml:space="preserve"> </w:t>
      </w:r>
      <w:r w:rsidR="00116578">
        <w:t>istotneg</w:t>
      </w:r>
      <w:r w:rsidR="005B5F46" w:rsidRPr="00612C11">
        <w:t xml:space="preserve">o zasobu obszarów wiejskich. Są to przede wszystkim likwidacja zieleni wysokiej </w:t>
      </w:r>
      <w:r w:rsidR="0089401F" w:rsidRPr="00612C11">
        <w:t xml:space="preserve">(drzew liściastych, w tym owocowych), tradycyjnych form zieleni w ogródkach i przedogródkach, a także na terenach publicznych. </w:t>
      </w:r>
      <w:r w:rsidR="0089401F" w:rsidRPr="00612C11">
        <w:rPr>
          <w:rFonts w:cs="Times New Roman"/>
          <w:szCs w:val="24"/>
        </w:rPr>
        <w:t xml:space="preserve">Wypierane są one przez zieleń zimozieloną o niedużych rozmiarach. W wielu miejscach likwiduje się tereny zielone i wodne na działkach budowlanych. </w:t>
      </w:r>
      <w:r w:rsidR="00502AEA">
        <w:rPr>
          <w:rFonts w:cs="Times New Roman"/>
          <w:szCs w:val="24"/>
        </w:rPr>
        <w:t>Na polach uprawnych obserwuje się</w:t>
      </w:r>
      <w:r w:rsidR="0089401F" w:rsidRPr="00612C11">
        <w:rPr>
          <w:rFonts w:cs="Times New Roman"/>
          <w:szCs w:val="24"/>
        </w:rPr>
        <w:t xml:space="preserve"> zanikanie </w:t>
      </w:r>
      <w:r w:rsidR="00502AEA">
        <w:rPr>
          <w:rFonts w:cs="Times New Roman"/>
          <w:szCs w:val="24"/>
        </w:rPr>
        <w:t>różnorodności upraw i likwidację zieleni śródpolnej. Łącząca się zabudowa</w:t>
      </w:r>
      <w:r w:rsidR="0089401F" w:rsidRPr="00612C11">
        <w:rPr>
          <w:rFonts w:cs="Times New Roman"/>
          <w:szCs w:val="24"/>
        </w:rPr>
        <w:t xml:space="preserve"> poszczególnych miejscowości, p</w:t>
      </w:r>
      <w:r w:rsidR="00502AEA">
        <w:rPr>
          <w:rFonts w:cs="Times New Roman"/>
          <w:szCs w:val="24"/>
        </w:rPr>
        <w:t>rowadzi do fragmentacji</w:t>
      </w:r>
      <w:r w:rsidR="0089401F" w:rsidRPr="00612C11">
        <w:rPr>
          <w:rFonts w:cs="Times New Roman"/>
          <w:szCs w:val="24"/>
        </w:rPr>
        <w:t xml:space="preserve"> </w:t>
      </w:r>
      <w:r w:rsidR="00502AEA">
        <w:rPr>
          <w:rFonts w:cs="Times New Roman"/>
          <w:szCs w:val="24"/>
        </w:rPr>
        <w:t xml:space="preserve">otwartych </w:t>
      </w:r>
      <w:r w:rsidR="0089401F" w:rsidRPr="00612C11">
        <w:rPr>
          <w:rFonts w:cs="Times New Roman"/>
          <w:szCs w:val="24"/>
        </w:rPr>
        <w:t xml:space="preserve">przestrzeni </w:t>
      </w:r>
      <w:r w:rsidR="00C56D2E">
        <w:rPr>
          <w:rFonts w:cs="Times New Roman"/>
          <w:szCs w:val="24"/>
        </w:rPr>
        <w:t>i</w:t>
      </w:r>
      <w:r w:rsidR="00116578">
        <w:rPr>
          <w:rFonts w:cs="Times New Roman"/>
          <w:szCs w:val="24"/>
        </w:rPr>
        <w:t> </w:t>
      </w:r>
      <w:r w:rsidR="0089401F" w:rsidRPr="00612C11">
        <w:rPr>
          <w:rFonts w:cs="Times New Roman"/>
          <w:szCs w:val="24"/>
        </w:rPr>
        <w:t xml:space="preserve">obszarów zieleni wysokiej. </w:t>
      </w:r>
      <w:r w:rsidR="00C829E1" w:rsidRPr="00612C11">
        <w:rPr>
          <w:rFonts w:cs="Times New Roman"/>
          <w:szCs w:val="24"/>
        </w:rPr>
        <w:t>Realizacja</w:t>
      </w:r>
      <w:r w:rsidR="00502AEA">
        <w:rPr>
          <w:rFonts w:cs="Times New Roman"/>
          <w:szCs w:val="24"/>
        </w:rPr>
        <w:t xml:space="preserve"> inwestycji liniowych prowadzi</w:t>
      </w:r>
      <w:r w:rsidR="000A711C" w:rsidRPr="00612C11">
        <w:rPr>
          <w:rFonts w:cs="Times New Roman"/>
          <w:szCs w:val="24"/>
        </w:rPr>
        <w:t xml:space="preserve"> do licznych konfliktów przestrzennych, zagrażając</w:t>
      </w:r>
      <w:r>
        <w:rPr>
          <w:rFonts w:cs="Times New Roman"/>
          <w:szCs w:val="24"/>
        </w:rPr>
        <w:t>ych różnorodności biologicznej.</w:t>
      </w:r>
    </w:p>
    <w:p w:rsidR="000E095D" w:rsidRPr="00612C11" w:rsidRDefault="000E095D" w:rsidP="00502AEA">
      <w:pPr>
        <w:ind w:firstLine="567"/>
      </w:pPr>
      <w:r w:rsidRPr="00612C11">
        <w:rPr>
          <w:rFonts w:cs="Times New Roman"/>
          <w:szCs w:val="24"/>
        </w:rPr>
        <w:t xml:space="preserve">Ochrona środowiska i tradycyjnego wiejskiego krajobrazu, to dzisiaj nie tylko </w:t>
      </w:r>
      <w:r w:rsidR="00502AEA">
        <w:rPr>
          <w:rFonts w:cs="Times New Roman"/>
          <w:szCs w:val="24"/>
        </w:rPr>
        <w:t>wymóg sprostania oczekiwaniom społecznym</w:t>
      </w:r>
      <w:r w:rsidRPr="00612C11">
        <w:rPr>
          <w:rFonts w:cs="Times New Roman"/>
          <w:szCs w:val="24"/>
        </w:rPr>
        <w:t xml:space="preserve">, ale także konieczność wypełniania zobowiązań prawa </w:t>
      </w:r>
      <w:r w:rsidRPr="00612C11">
        <w:rPr>
          <w:rFonts w:cs="Times New Roman"/>
          <w:szCs w:val="24"/>
        </w:rPr>
        <w:lastRenderedPageBreak/>
        <w:t>krajowego</w:t>
      </w:r>
      <w:r w:rsidR="00116578">
        <w:t xml:space="preserve"> i międzynarodowego. To również</w:t>
      </w:r>
      <w:r w:rsidRPr="00612C11">
        <w:t xml:space="preserve"> szansa na szybki i zrównoważony rozwój obszarów. Ochrona tych wartości ma zasadnicze znaczenie chociażby dla produkcji zdrowej, ekologicznej żywności</w:t>
      </w:r>
      <w:r w:rsidR="005B5F46" w:rsidRPr="00612C11">
        <w:t xml:space="preserve"> czy </w:t>
      </w:r>
      <w:r w:rsidRPr="00612C11">
        <w:t>turystyki</w:t>
      </w:r>
      <w:r w:rsidR="00116578">
        <w:t>, ale także jakości życia społeczności lokalnych</w:t>
      </w:r>
      <w:r w:rsidR="005B5F46" w:rsidRPr="00612C11">
        <w:t>. Postępujące uprzemysłowienie rolnictwa, nieprzemyślana zmiana użytkowani</w:t>
      </w:r>
      <w:r w:rsidR="00D159F0">
        <w:t>a gruntów wpływają negatywnie na krajobraz</w:t>
      </w:r>
      <w:r w:rsidR="005B5F46" w:rsidRPr="00612C11">
        <w:t xml:space="preserve"> i prowadzą do utraty waż</w:t>
      </w:r>
      <w:r w:rsidR="006A2A15" w:rsidRPr="00612C11">
        <w:t>nego zasobu obszarów wiejskich.</w:t>
      </w:r>
    </w:p>
    <w:p w:rsidR="000E095D" w:rsidRPr="00612C11" w:rsidRDefault="00AF70EA" w:rsidP="00502AEA">
      <w:pPr>
        <w:ind w:firstLine="567"/>
      </w:pPr>
      <w:r w:rsidRPr="00612C11">
        <w:t xml:space="preserve">Inną, choć równie ważną kwestią jest </w:t>
      </w:r>
      <w:r w:rsidR="00116578">
        <w:t xml:space="preserve">struktura i </w:t>
      </w:r>
      <w:r w:rsidR="000D535F">
        <w:t xml:space="preserve">jakość </w:t>
      </w:r>
      <w:r w:rsidRPr="00612C11">
        <w:t xml:space="preserve">wiejskiej </w:t>
      </w:r>
      <w:r w:rsidR="00C56D2E" w:rsidRPr="00612C11">
        <w:t>zabudow</w:t>
      </w:r>
      <w:r w:rsidR="00C56D2E">
        <w:t>y</w:t>
      </w:r>
      <w:r w:rsidRPr="00612C11">
        <w:t xml:space="preserve">. </w:t>
      </w:r>
      <w:r w:rsidR="00116578">
        <w:t>Powiększające się obszary zabudowy</w:t>
      </w:r>
      <w:r w:rsidR="00B366A5" w:rsidRPr="00612C11">
        <w:t xml:space="preserve"> w połączeniu z brakiem poszanowania ładu przestrzennego</w:t>
      </w:r>
      <w:r w:rsidR="000E7F58">
        <w:t>,</w:t>
      </w:r>
      <w:r w:rsidR="00D33894" w:rsidRPr="00612C11">
        <w:t xml:space="preserve"> p</w:t>
      </w:r>
      <w:r w:rsidR="00116578">
        <w:t xml:space="preserve">rowadzą do </w:t>
      </w:r>
      <w:r w:rsidR="00B366A5" w:rsidRPr="00612C11">
        <w:t xml:space="preserve">niszczenia dziedzictwa architektonicznego </w:t>
      </w:r>
      <w:r w:rsidR="00D67ECB">
        <w:t xml:space="preserve">i krajobrazu </w:t>
      </w:r>
      <w:r w:rsidR="00B366A5" w:rsidRPr="00612C11">
        <w:t xml:space="preserve">wsi. Szczególnie widoczne </w:t>
      </w:r>
      <w:r w:rsidR="00630ADE">
        <w:t xml:space="preserve">i uciążliwe </w:t>
      </w:r>
      <w:r w:rsidR="00B366A5" w:rsidRPr="00612C11">
        <w:t>jest to w obrębie starych rdzen</w:t>
      </w:r>
      <w:r w:rsidR="00630ADE">
        <w:t>i miejscowości wiejskich oraz w </w:t>
      </w:r>
      <w:r w:rsidR="00B366A5" w:rsidRPr="00612C11">
        <w:t xml:space="preserve">miejscowościach turystycznych. Brakuje elementów publicznych </w:t>
      </w:r>
      <w:r w:rsidR="00116578">
        <w:t>przestrzeni reprezentacyjnych i </w:t>
      </w:r>
      <w:r w:rsidR="00B366A5" w:rsidRPr="00612C11">
        <w:t>rekreacyjnych</w:t>
      </w:r>
      <w:r w:rsidR="00D33894" w:rsidRPr="00612C11">
        <w:t>, powiększają się pustostany, przekształcane są bąd</w:t>
      </w:r>
      <w:r w:rsidR="000D535F">
        <w:t>ź niszczone obiekty historyczne oraz</w:t>
      </w:r>
      <w:r w:rsidR="00B366A5" w:rsidRPr="00612C11">
        <w:t xml:space="preserve"> </w:t>
      </w:r>
      <w:r w:rsidR="00116578">
        <w:t xml:space="preserve">tradycyjne elementy architektury wiejskiej. Wśród samorządowych włodarzy, ale i samych mieszkańców </w:t>
      </w:r>
      <w:r w:rsidR="00B366A5" w:rsidRPr="00612C11">
        <w:t>braku</w:t>
      </w:r>
      <w:r w:rsidR="00D33894" w:rsidRPr="00612C11">
        <w:t>je</w:t>
      </w:r>
      <w:r w:rsidR="00B366A5" w:rsidRPr="00612C11">
        <w:t xml:space="preserve"> </w:t>
      </w:r>
      <w:r w:rsidR="00630ADE">
        <w:t xml:space="preserve">często </w:t>
      </w:r>
      <w:r w:rsidR="00B366A5" w:rsidRPr="00612C11">
        <w:t>świadomości potrzeby tworzenia indywidualnego wizerunku wsi</w:t>
      </w:r>
      <w:r w:rsidR="00630ADE">
        <w:t xml:space="preserve"> czy zachowania dotychczas istniejącego</w:t>
      </w:r>
      <w:r w:rsidR="00B366A5" w:rsidRPr="00612C11">
        <w:t xml:space="preserve">. </w:t>
      </w:r>
      <w:r w:rsidR="00D33894" w:rsidRPr="00612C11">
        <w:t xml:space="preserve">Przez lata funkcjonowało </w:t>
      </w:r>
      <w:r w:rsidR="005928E1">
        <w:t xml:space="preserve">powszechne </w:t>
      </w:r>
      <w:r w:rsidR="00D33894" w:rsidRPr="00612C11">
        <w:t xml:space="preserve">przekonanie, że wiejska </w:t>
      </w:r>
      <w:r w:rsidR="00D67ECB" w:rsidRPr="00612C11">
        <w:t xml:space="preserve">przestrzeń </w:t>
      </w:r>
      <w:r w:rsidR="00D33894" w:rsidRPr="00612C11">
        <w:t xml:space="preserve">nie </w:t>
      </w:r>
      <w:r w:rsidR="00D67ECB">
        <w:t xml:space="preserve">stanowi </w:t>
      </w:r>
      <w:r w:rsidR="00D33894" w:rsidRPr="00612C11">
        <w:t>wartości materialn</w:t>
      </w:r>
      <w:r w:rsidR="00D67ECB">
        <w:t>ej</w:t>
      </w:r>
      <w:r w:rsidR="00D33894" w:rsidRPr="00612C11">
        <w:t xml:space="preserve">, stąd mieszano </w:t>
      </w:r>
      <w:r w:rsidR="00D67ECB">
        <w:t xml:space="preserve">dowolnie </w:t>
      </w:r>
      <w:r w:rsidR="00D33894" w:rsidRPr="00612C11">
        <w:t xml:space="preserve">funkcje przestrzenne miejscowości, zaśmiecano przestrzeń elementami </w:t>
      </w:r>
      <w:r w:rsidR="00502AEA">
        <w:t>infrastruktury nie przejawiając</w:t>
      </w:r>
      <w:r w:rsidR="00D33894" w:rsidRPr="00612C11">
        <w:t xml:space="preserve"> troski o walory otoczenia. </w:t>
      </w:r>
      <w:r w:rsidR="00D159F0">
        <w:t xml:space="preserve">Przeciwdziałanie tym niekorzystnym zjawiskom realizuje się </w:t>
      </w:r>
      <w:r w:rsidR="001315E4" w:rsidRPr="00612C11">
        <w:t>od lat w ramach regionalnych programów odn</w:t>
      </w:r>
      <w:r w:rsidR="005928E1">
        <w:t>owy wsi</w:t>
      </w:r>
      <w:r w:rsidR="000D535F">
        <w:t>.</w:t>
      </w:r>
      <w:r w:rsidR="005928E1">
        <w:t xml:space="preserve"> Aby odnieść sukces w tym zakresie należy </w:t>
      </w:r>
      <w:r w:rsidR="00D33894" w:rsidRPr="00612C11">
        <w:t xml:space="preserve">jednak </w:t>
      </w:r>
      <w:r w:rsidR="005928E1">
        <w:t>obejmować projektami całość</w:t>
      </w:r>
      <w:r w:rsidR="001315E4" w:rsidRPr="00612C11">
        <w:t xml:space="preserve">, a nie tylko fragment przestrzeni funkcjonalnych. </w:t>
      </w:r>
      <w:r w:rsidR="00630ADE">
        <w:t>Należy także zwiększać upodmiotowienie społeczności mieszkańców, tworzyć poczucie odpowiedzialności za zamieszkiwany obszar, dostarczać wsparcia merytorycznego i finansowego. A</w:t>
      </w:r>
      <w:r w:rsidR="001315E4" w:rsidRPr="00612C11">
        <w:t>by zachować niszczejące dziedzictwo kulturowe obszarów wiejskich</w:t>
      </w:r>
      <w:r w:rsidR="00630ADE">
        <w:t xml:space="preserve"> potrzeba przemyślanej koncepcji oraz intensywnych działań</w:t>
      </w:r>
      <w:r w:rsidR="001315E4" w:rsidRPr="00612C11">
        <w:t>.</w:t>
      </w:r>
    </w:p>
    <w:p w:rsidR="00AF70EA" w:rsidRPr="00612C11" w:rsidRDefault="00AF70EA" w:rsidP="008A591B"/>
    <w:p w:rsidR="00C829E1" w:rsidRPr="00612C11" w:rsidRDefault="00764C6D" w:rsidP="00C829E1">
      <w:pPr>
        <w:rPr>
          <w:b/>
        </w:rPr>
      </w:pPr>
      <w:r w:rsidRPr="00612C11">
        <w:rPr>
          <w:b/>
        </w:rPr>
        <w:t>Zalecenia</w:t>
      </w:r>
      <w:r w:rsidR="0089401F" w:rsidRPr="00612C11">
        <w:rPr>
          <w:b/>
        </w:rPr>
        <w:t xml:space="preserve"> kierunkowe</w:t>
      </w:r>
      <w:r w:rsidRPr="00612C11">
        <w:rPr>
          <w:b/>
        </w:rPr>
        <w:t>:</w:t>
      </w:r>
    </w:p>
    <w:p w:rsidR="0089401F" w:rsidRPr="00612C11" w:rsidRDefault="0089401F" w:rsidP="0089401F">
      <w:pPr>
        <w:pStyle w:val="Akapitzlist"/>
        <w:numPr>
          <w:ilvl w:val="0"/>
          <w:numId w:val="32"/>
        </w:numPr>
        <w:ind w:left="567" w:hanging="567"/>
      </w:pPr>
      <w:r w:rsidRPr="00612C11">
        <w:t>Wdrażanie rolnictwa zrównoważonego</w:t>
      </w:r>
      <w:r w:rsidR="00C56D2E">
        <w:t>,</w:t>
      </w:r>
      <w:r w:rsidRPr="00612C11">
        <w:t xml:space="preserve"> opartego na dobrych praktykach rolniczych</w:t>
      </w:r>
      <w:r w:rsidR="00FA631E" w:rsidRPr="00612C11">
        <w:t xml:space="preserve"> i </w:t>
      </w:r>
      <w:r w:rsidR="000A711C" w:rsidRPr="00612C11">
        <w:t>respektowaniu wymogów wzajemnej zgodności</w:t>
      </w:r>
      <w:r w:rsidRPr="00612C11">
        <w:t>,</w:t>
      </w:r>
    </w:p>
    <w:p w:rsidR="0089401F" w:rsidRPr="00612C11" w:rsidRDefault="00DD03AD" w:rsidP="0089401F">
      <w:pPr>
        <w:pStyle w:val="Akapitzlist"/>
        <w:numPr>
          <w:ilvl w:val="0"/>
          <w:numId w:val="32"/>
        </w:numPr>
        <w:ind w:left="567" w:hanging="567"/>
      </w:pPr>
      <w:r>
        <w:t xml:space="preserve">Wspieranie tradycyjnego </w:t>
      </w:r>
      <w:r w:rsidR="0089401F" w:rsidRPr="00612C11">
        <w:t xml:space="preserve">rolnictwa </w:t>
      </w:r>
      <w:r>
        <w:t>rodzinnego,</w:t>
      </w:r>
    </w:p>
    <w:p w:rsidR="0089401F" w:rsidRPr="00612C11" w:rsidRDefault="0089401F" w:rsidP="0089401F">
      <w:pPr>
        <w:pStyle w:val="Akapitzlist"/>
        <w:numPr>
          <w:ilvl w:val="0"/>
          <w:numId w:val="32"/>
        </w:numPr>
        <w:ind w:left="567" w:hanging="567"/>
      </w:pPr>
      <w:r w:rsidRPr="00612C11">
        <w:t xml:space="preserve">Edukacja </w:t>
      </w:r>
      <w:r w:rsidR="00C829E1" w:rsidRPr="00612C11">
        <w:t xml:space="preserve">ekologiczna </w:t>
      </w:r>
      <w:r w:rsidRPr="00612C11">
        <w:t xml:space="preserve">społeczeństwa </w:t>
      </w:r>
      <w:r w:rsidR="00C829E1" w:rsidRPr="00612C11">
        <w:t>oraz edukacja w</w:t>
      </w:r>
      <w:r w:rsidRPr="00612C11">
        <w:t xml:space="preserve"> zakresie ochrony krajobrazu,</w:t>
      </w:r>
    </w:p>
    <w:p w:rsidR="00C829E1" w:rsidRPr="00612C11" w:rsidRDefault="00C829E1" w:rsidP="0089401F">
      <w:pPr>
        <w:pStyle w:val="Akapitzlist"/>
        <w:numPr>
          <w:ilvl w:val="0"/>
          <w:numId w:val="32"/>
        </w:numPr>
        <w:ind w:left="567" w:hanging="567"/>
      </w:pPr>
      <w:r w:rsidRPr="00612C11">
        <w:t>Nowe podejście do projektowania ruralistycznego</w:t>
      </w:r>
      <w:r w:rsidR="00C56D2E">
        <w:t>,</w:t>
      </w:r>
      <w:r w:rsidRPr="00612C11">
        <w:t xml:space="preserve"> uwzględniającego </w:t>
      </w:r>
      <w:r w:rsidR="000A711C" w:rsidRPr="00612C11">
        <w:t>aspekty krajobrazowe</w:t>
      </w:r>
      <w:r w:rsidRPr="00612C11">
        <w:t>,</w:t>
      </w:r>
    </w:p>
    <w:p w:rsidR="002840D0" w:rsidRPr="00612C11" w:rsidRDefault="002840D0" w:rsidP="0089401F">
      <w:pPr>
        <w:pStyle w:val="Akapitzlist"/>
        <w:numPr>
          <w:ilvl w:val="0"/>
          <w:numId w:val="32"/>
        </w:numPr>
        <w:ind w:left="567" w:hanging="567"/>
      </w:pPr>
      <w:r w:rsidRPr="00612C11">
        <w:t>Promowanie dobrych praktyk w zakresie budownictwa i kształtowania przestrzeni publicznych.</w:t>
      </w:r>
    </w:p>
    <w:p w:rsidR="00DD03AD" w:rsidRPr="00612C11" w:rsidRDefault="00DD03AD" w:rsidP="008A591B"/>
    <w:p w:rsidR="0089401F" w:rsidRPr="00612C11" w:rsidRDefault="0089401F" w:rsidP="0089401F">
      <w:pPr>
        <w:rPr>
          <w:b/>
        </w:rPr>
      </w:pPr>
      <w:r w:rsidRPr="00612C11">
        <w:rPr>
          <w:b/>
        </w:rPr>
        <w:t>Zalecenia szczegółowe:</w:t>
      </w:r>
    </w:p>
    <w:p w:rsidR="000A711C" w:rsidRPr="00612C11" w:rsidRDefault="000A711C" w:rsidP="000A711C">
      <w:pPr>
        <w:pStyle w:val="Akapitzlist"/>
        <w:numPr>
          <w:ilvl w:val="0"/>
          <w:numId w:val="33"/>
        </w:numPr>
        <w:ind w:left="567" w:hanging="567"/>
      </w:pPr>
      <w:r w:rsidRPr="00612C11">
        <w:t>Dalsze wspieranie procesu przeznaczania gruntów rolnych o słabych glebach, gruntów podatnych na erozję, czy też w sąsiedztwie cieków i zbiorników wodnych pod zalesienie,</w:t>
      </w:r>
    </w:p>
    <w:p w:rsidR="000A711C" w:rsidRPr="00612C11" w:rsidRDefault="000A711C" w:rsidP="000A711C">
      <w:pPr>
        <w:pStyle w:val="Akapitzlist"/>
        <w:numPr>
          <w:ilvl w:val="0"/>
          <w:numId w:val="33"/>
        </w:numPr>
        <w:ind w:left="567" w:hanging="567"/>
      </w:pPr>
      <w:r w:rsidRPr="00612C11">
        <w:t>Rekultywowanie gleb zdegradowanych i zdewastowanych w celu przywrócenia im funkcji przyrodniczej, rekreacyjnej i rolniczej,</w:t>
      </w:r>
    </w:p>
    <w:p w:rsidR="000A711C" w:rsidRDefault="000A711C" w:rsidP="000A711C">
      <w:pPr>
        <w:pStyle w:val="Akapitzlist"/>
        <w:numPr>
          <w:ilvl w:val="0"/>
          <w:numId w:val="33"/>
        </w:numPr>
        <w:ind w:left="567" w:hanging="567"/>
      </w:pPr>
      <w:r w:rsidRPr="00612C11">
        <w:t>Wdrożenie na poziomie samorządu regionu planu wykupowania lub zamiany gruntów, które stanowić mogą podstawę spójności obszarów cennych przyrodniczego,</w:t>
      </w:r>
    </w:p>
    <w:p w:rsidR="00D159F0" w:rsidRPr="00612C11" w:rsidRDefault="00D159F0" w:rsidP="00D159F0">
      <w:pPr>
        <w:pStyle w:val="Akapitzlist"/>
        <w:numPr>
          <w:ilvl w:val="0"/>
          <w:numId w:val="33"/>
        </w:numPr>
        <w:ind w:left="567" w:hanging="567"/>
      </w:pPr>
      <w:r w:rsidRPr="00612C11">
        <w:t>Zwiększanie stopnia lesistości kraju i wzmocnienie wielofunkcyjnej roli lasów,</w:t>
      </w:r>
    </w:p>
    <w:p w:rsidR="00D159F0" w:rsidRPr="00612C11" w:rsidRDefault="00D159F0" w:rsidP="00D159F0">
      <w:pPr>
        <w:pStyle w:val="Akapitzlist"/>
        <w:numPr>
          <w:ilvl w:val="0"/>
          <w:numId w:val="33"/>
        </w:numPr>
        <w:ind w:left="567" w:hanging="567"/>
      </w:pPr>
      <w:r w:rsidRPr="00612C11">
        <w:t>Prz</w:t>
      </w:r>
      <w:r>
        <w:t>ygotowanie i uchwalanie ustawy o</w:t>
      </w:r>
      <w:r w:rsidRPr="00612C11">
        <w:t xml:space="preserve"> rewitalizacji wsi,</w:t>
      </w:r>
    </w:p>
    <w:p w:rsidR="0089401F" w:rsidRPr="00612C11" w:rsidRDefault="0089401F" w:rsidP="000A711C">
      <w:pPr>
        <w:pStyle w:val="Akapitzlist"/>
        <w:numPr>
          <w:ilvl w:val="0"/>
          <w:numId w:val="33"/>
        </w:numPr>
        <w:ind w:left="567" w:hanging="567"/>
      </w:pPr>
      <w:r w:rsidRPr="00612C11">
        <w:t>Wprowadzenie do szkół podstawowych (a nawet przedszkoli) treści programowych związanych z ochroną krajobrazu,</w:t>
      </w:r>
    </w:p>
    <w:p w:rsidR="0089401F" w:rsidRPr="00612C11" w:rsidRDefault="00C829E1" w:rsidP="0089401F">
      <w:pPr>
        <w:pStyle w:val="Akapitzlist"/>
        <w:numPr>
          <w:ilvl w:val="0"/>
          <w:numId w:val="33"/>
        </w:numPr>
        <w:ind w:left="567" w:hanging="567"/>
      </w:pPr>
      <w:r w:rsidRPr="00612C11">
        <w:t>Przygotowanie poradnika dla inwestorów w zakresie projektowania uwzględniającego specyfikę regionalną i lokalną, w tym aspekty krajobrazowe oraz budownictwo ekologiczne,</w:t>
      </w:r>
    </w:p>
    <w:p w:rsidR="00C829E1" w:rsidRPr="00612C11" w:rsidRDefault="00C829E1" w:rsidP="0089401F">
      <w:pPr>
        <w:pStyle w:val="Akapitzlist"/>
        <w:numPr>
          <w:ilvl w:val="0"/>
          <w:numId w:val="33"/>
        </w:numPr>
        <w:ind w:left="567" w:hanging="567"/>
      </w:pPr>
      <w:r w:rsidRPr="00612C11">
        <w:t xml:space="preserve">Przygotowanie przez samorządy regionów opracowań określających </w:t>
      </w:r>
      <w:r w:rsidR="0027254E" w:rsidRPr="00612C11">
        <w:t xml:space="preserve">maksymalny zakres ingerencji człowieka w przestrzeń </w:t>
      </w:r>
      <w:r w:rsidR="009204A0" w:rsidRPr="00612C11">
        <w:t xml:space="preserve">w celu zachowania </w:t>
      </w:r>
      <w:r w:rsidR="00DA0519" w:rsidRPr="00612C11">
        <w:t>cech</w:t>
      </w:r>
      <w:r w:rsidR="009204A0" w:rsidRPr="00612C11">
        <w:t xml:space="preserve"> krajobrazu,</w:t>
      </w:r>
    </w:p>
    <w:p w:rsidR="00D159F0" w:rsidRPr="00612C11" w:rsidRDefault="00D159F0" w:rsidP="00D159F0">
      <w:pPr>
        <w:pStyle w:val="Akapitzlist"/>
        <w:numPr>
          <w:ilvl w:val="0"/>
          <w:numId w:val="33"/>
        </w:numPr>
        <w:ind w:left="567" w:hanging="567"/>
      </w:pPr>
      <w:r w:rsidRPr="00612C11">
        <w:t>Unikanie dalszego rozpraszania zabudowy,</w:t>
      </w:r>
    </w:p>
    <w:p w:rsidR="00D159F0" w:rsidRPr="00612C11" w:rsidRDefault="00D159F0" w:rsidP="00D159F0">
      <w:pPr>
        <w:pStyle w:val="Akapitzlist"/>
        <w:numPr>
          <w:ilvl w:val="0"/>
          <w:numId w:val="33"/>
        </w:numPr>
        <w:ind w:left="567" w:hanging="567"/>
      </w:pPr>
      <w:r>
        <w:t>Promowanie przygotowywania i r</w:t>
      </w:r>
      <w:r w:rsidRPr="00612C11">
        <w:t>ealizacj</w:t>
      </w:r>
      <w:r>
        <w:t>i</w:t>
      </w:r>
      <w:r w:rsidRPr="00612C11">
        <w:t xml:space="preserve"> wojewódzkich programów odnowy wsi,</w:t>
      </w:r>
    </w:p>
    <w:p w:rsidR="009204A0" w:rsidRDefault="002840D0" w:rsidP="0089401F">
      <w:pPr>
        <w:pStyle w:val="Akapitzlist"/>
        <w:numPr>
          <w:ilvl w:val="0"/>
          <w:numId w:val="33"/>
        </w:numPr>
        <w:ind w:left="567" w:hanging="567"/>
      </w:pPr>
      <w:r w:rsidRPr="00612C11">
        <w:t>Kształtowanie i wzmacnianie centrów wiejskich ośrodków (koncentracja usług, obiektów i przestrzeni publicznych),</w:t>
      </w:r>
    </w:p>
    <w:p w:rsidR="000E7F58" w:rsidRDefault="000D535F" w:rsidP="000E7F58">
      <w:pPr>
        <w:pStyle w:val="Akapitzlist"/>
        <w:numPr>
          <w:ilvl w:val="0"/>
          <w:numId w:val="33"/>
        </w:numPr>
        <w:ind w:left="567" w:hanging="567"/>
      </w:pPr>
      <w:r>
        <w:t>Realizacja inicjatyw promujących odnowę wsi</w:t>
      </w:r>
      <w:r w:rsidR="000E7F58" w:rsidRPr="00612C11">
        <w:t>,</w:t>
      </w:r>
    </w:p>
    <w:p w:rsidR="00DD03AD" w:rsidRPr="00612C11" w:rsidRDefault="00DD03AD" w:rsidP="000E7F58">
      <w:pPr>
        <w:pStyle w:val="Akapitzlist"/>
        <w:numPr>
          <w:ilvl w:val="0"/>
          <w:numId w:val="33"/>
        </w:numPr>
        <w:ind w:left="567" w:hanging="567"/>
      </w:pPr>
      <w:r>
        <w:t>Przygotowywanie przez samorządy województw bezpłatnych projektów domów, typowych dla regionu,</w:t>
      </w:r>
    </w:p>
    <w:p w:rsidR="002840D0" w:rsidRPr="00612C11" w:rsidRDefault="00900CBB" w:rsidP="0089401F">
      <w:pPr>
        <w:pStyle w:val="Akapitzlist"/>
        <w:numPr>
          <w:ilvl w:val="0"/>
          <w:numId w:val="33"/>
        </w:numPr>
        <w:ind w:left="567" w:hanging="567"/>
      </w:pPr>
      <w:r>
        <w:t>Wydzielanie</w:t>
      </w:r>
      <w:r w:rsidR="002840D0" w:rsidRPr="00612C11">
        <w:t xml:space="preserve"> i kształtowanie odrębnych stref dla jednorodnych obszarów funkcjonalnych,</w:t>
      </w:r>
    </w:p>
    <w:p w:rsidR="002840D0" w:rsidRPr="00612C11" w:rsidRDefault="002840D0" w:rsidP="0089401F">
      <w:pPr>
        <w:pStyle w:val="Akapitzlist"/>
        <w:numPr>
          <w:ilvl w:val="0"/>
          <w:numId w:val="33"/>
        </w:numPr>
        <w:ind w:left="567" w:hanging="567"/>
      </w:pPr>
      <w:r w:rsidRPr="00612C11">
        <w:t xml:space="preserve">Weryfikowanie zamierzeń inwestycyjnych na terenach zurbanizowanych wsi </w:t>
      </w:r>
      <w:r w:rsidR="00AF021D" w:rsidRPr="00612C11">
        <w:t>w </w:t>
      </w:r>
      <w:r w:rsidRPr="00612C11">
        <w:t>przypadku występowania kolizji tych zamierzeń z wart</w:t>
      </w:r>
      <w:r w:rsidR="00630ADE">
        <w:t>ościowymi elementami krajobrazu.</w:t>
      </w:r>
    </w:p>
    <w:p w:rsidR="0089401F" w:rsidRPr="00612C11" w:rsidRDefault="0089401F" w:rsidP="008A591B"/>
    <w:p w:rsidR="008A591B" w:rsidRPr="00612C11" w:rsidRDefault="00283D5A" w:rsidP="00222D24">
      <w:pPr>
        <w:pStyle w:val="Nagwek2"/>
        <w:numPr>
          <w:ilvl w:val="1"/>
          <w:numId w:val="2"/>
        </w:numPr>
      </w:pPr>
      <w:bookmarkStart w:id="27" w:name="_Toc418101261"/>
      <w:r>
        <w:lastRenderedPageBreak/>
        <w:t>Kultywowanie</w:t>
      </w:r>
      <w:r w:rsidR="008A591B" w:rsidRPr="00612C11">
        <w:t xml:space="preserve"> tożsamości obszarów wiejskich</w:t>
      </w:r>
      <w:r w:rsidR="00011A74" w:rsidRPr="00612C11">
        <w:t xml:space="preserve"> i więzi społecznych mieszkańców</w:t>
      </w:r>
      <w:bookmarkEnd w:id="27"/>
    </w:p>
    <w:p w:rsidR="00EC4760" w:rsidRPr="00612C11" w:rsidRDefault="00EC4760" w:rsidP="00EC4760"/>
    <w:p w:rsidR="00BB3901" w:rsidRPr="00612C11" w:rsidRDefault="00BB3901" w:rsidP="00502AEA">
      <w:pPr>
        <w:ind w:firstLine="567"/>
      </w:pPr>
      <w:r w:rsidRPr="00612C11">
        <w:t xml:space="preserve">Bogactwem obszarów </w:t>
      </w:r>
      <w:r w:rsidR="004A05BB" w:rsidRPr="00612C11">
        <w:t xml:space="preserve">wiejskich </w:t>
      </w:r>
      <w:r w:rsidR="004A05BB">
        <w:t xml:space="preserve">są </w:t>
      </w:r>
      <w:r w:rsidR="004A05BB" w:rsidRPr="00612C11">
        <w:t>także</w:t>
      </w:r>
      <w:r w:rsidR="004A05BB">
        <w:t xml:space="preserve"> </w:t>
      </w:r>
      <w:r w:rsidRPr="00612C11">
        <w:t xml:space="preserve">ukształtowane przez stulecia kultura, tradycja, </w:t>
      </w:r>
      <w:r w:rsidR="00171C3A">
        <w:t xml:space="preserve">architektura, </w:t>
      </w:r>
      <w:r w:rsidRPr="00612C11">
        <w:t xml:space="preserve">zwyczaje, </w:t>
      </w:r>
      <w:r w:rsidR="00171C3A">
        <w:t xml:space="preserve">rzemiosło, </w:t>
      </w:r>
      <w:r w:rsidRPr="00612C11">
        <w:t>obyczaje czy rytuały,</w:t>
      </w:r>
      <w:r w:rsidR="00171C3A">
        <w:t xml:space="preserve"> a także życie rodzinne i kontakty sąsiedzkie i udział w życiu społeczności lokalnej. To dziedzictwo</w:t>
      </w:r>
      <w:r w:rsidR="003E4490" w:rsidRPr="00612C11">
        <w:t xml:space="preserve"> w </w:t>
      </w:r>
      <w:r w:rsidR="00FA631E" w:rsidRPr="00612C11">
        <w:t xml:space="preserve">pewnym </w:t>
      </w:r>
      <w:r w:rsidR="003E4490" w:rsidRPr="00612C11">
        <w:t>uproszczeniu</w:t>
      </w:r>
      <w:r w:rsidRPr="00612C11">
        <w:t xml:space="preserve"> </w:t>
      </w:r>
      <w:r w:rsidR="00171C3A">
        <w:t>razem składa</w:t>
      </w:r>
      <w:r w:rsidRPr="00612C11">
        <w:t xml:space="preserve"> się na tożsamość</w:t>
      </w:r>
      <w:r w:rsidR="00171C3A">
        <w:t xml:space="preserve"> społeczności wiejskich</w:t>
      </w:r>
      <w:r w:rsidR="00502AEA">
        <w:t>. Tożsamość taka</w:t>
      </w:r>
      <w:r w:rsidRPr="00612C11">
        <w:t xml:space="preserve"> jest </w:t>
      </w:r>
      <w:r w:rsidR="003E4490" w:rsidRPr="00612C11">
        <w:t xml:space="preserve">jednak </w:t>
      </w:r>
      <w:r w:rsidRPr="00612C11">
        <w:t xml:space="preserve">zjawiskiem </w:t>
      </w:r>
      <w:r w:rsidR="003E4490" w:rsidRPr="00612C11">
        <w:t xml:space="preserve">znacznie bardziej skomplikowanym, </w:t>
      </w:r>
      <w:r w:rsidRPr="00612C11">
        <w:t>wielowymiarowym i trudnym do analizy bądź prostej interpretacji.</w:t>
      </w:r>
      <w:r w:rsidR="003E4490" w:rsidRPr="00612C11">
        <w:t xml:space="preserve"> Nie da się zaprzeczyć natomiast, że stanowi ona swoisty budulec tkanki społecznej na wsiac</w:t>
      </w:r>
      <w:r w:rsidR="009F0BF4" w:rsidRPr="00612C11">
        <w:t>h, który jest cenny i </w:t>
      </w:r>
      <w:r w:rsidR="003E4490" w:rsidRPr="00612C11">
        <w:t>stanowi wartość, którą można wykorzystać do rozwoju społecznego</w:t>
      </w:r>
      <w:r w:rsidR="004A05BB">
        <w:t xml:space="preserve"> i</w:t>
      </w:r>
      <w:r w:rsidR="003E4490" w:rsidRPr="00612C11">
        <w:t xml:space="preserve"> gospodarczego. </w:t>
      </w:r>
      <w:r w:rsidR="009F0BF4" w:rsidRPr="00612C11">
        <w:t xml:space="preserve">Pozytywne efekty wykorzystania </w:t>
      </w:r>
      <w:r w:rsidR="00171C3A">
        <w:t xml:space="preserve">tego </w:t>
      </w:r>
      <w:r w:rsidR="009F0BF4" w:rsidRPr="00612C11">
        <w:t>dziedzictwa</w:t>
      </w:r>
      <w:r w:rsidR="00171C3A">
        <w:t xml:space="preserve"> w </w:t>
      </w:r>
      <w:r w:rsidR="003E4490" w:rsidRPr="00612C11">
        <w:t>celach gospodarczych można zaobserwować chociażby w postaci produktów regionalnych, rzemiosła i sztuki uwzględniających elementy tradycji wiejskiej, etc. Tożsamość ta, to także etos pracy chłopskiej</w:t>
      </w:r>
      <w:r w:rsidR="00171C3A">
        <w:t xml:space="preserve"> -</w:t>
      </w:r>
      <w:r w:rsidR="00DF2462" w:rsidRPr="00612C11">
        <w:t xml:space="preserve"> gospodarza który dba o swój dobytek i racjonalnie kształtuje jego pomnażanie. Elementy te warto kultywować w nowoczesnej formie zachowań przedsiębiorczych</w:t>
      </w:r>
      <w:r w:rsidR="00171C3A">
        <w:t xml:space="preserve"> na obszarach wiejskich</w:t>
      </w:r>
      <w:r w:rsidR="00DF2462" w:rsidRPr="00612C11">
        <w:t xml:space="preserve">. </w:t>
      </w:r>
    </w:p>
    <w:p w:rsidR="00FF3D42" w:rsidRPr="00612C11" w:rsidRDefault="00FF3D42" w:rsidP="00EC4760"/>
    <w:p w:rsidR="000E2623" w:rsidRPr="00612C11" w:rsidRDefault="000E2623" w:rsidP="000E2623">
      <w:pPr>
        <w:rPr>
          <w:b/>
        </w:rPr>
      </w:pPr>
      <w:r w:rsidRPr="00612C11">
        <w:rPr>
          <w:b/>
        </w:rPr>
        <w:t>Zalecenia</w:t>
      </w:r>
      <w:r w:rsidR="00BC112D" w:rsidRPr="00612C11">
        <w:rPr>
          <w:b/>
        </w:rPr>
        <w:t xml:space="preserve"> kierunkowe</w:t>
      </w:r>
      <w:r w:rsidRPr="00612C11">
        <w:rPr>
          <w:b/>
        </w:rPr>
        <w:t>:</w:t>
      </w:r>
    </w:p>
    <w:p w:rsidR="005C2B40" w:rsidRDefault="005C2B40" w:rsidP="005C2B40">
      <w:pPr>
        <w:pStyle w:val="Akapitzlist"/>
        <w:numPr>
          <w:ilvl w:val="0"/>
          <w:numId w:val="35"/>
        </w:numPr>
        <w:ind w:left="567" w:hanging="567"/>
      </w:pPr>
      <w:r w:rsidRPr="00612C11">
        <w:t>Ochrona tożsamości obszarów wiejskich,</w:t>
      </w:r>
      <w:r w:rsidR="00FF3D42" w:rsidRPr="00612C11">
        <w:t xml:space="preserve"> przejawiająca się w </w:t>
      </w:r>
      <w:r w:rsidR="00BC7DE7" w:rsidRPr="00612C11">
        <w:t xml:space="preserve">promowaniu </w:t>
      </w:r>
      <w:r w:rsidR="00FF3D42" w:rsidRPr="00612C11">
        <w:t>tradycji</w:t>
      </w:r>
      <w:r w:rsidR="00BC7DE7" w:rsidRPr="00612C11">
        <w:t>, kultury wiejskiej, obyczajów i</w:t>
      </w:r>
      <w:r w:rsidR="00FF3D42" w:rsidRPr="00612C11">
        <w:t xml:space="preserve"> obrzędów religijnych,</w:t>
      </w:r>
    </w:p>
    <w:p w:rsidR="00DD03AD" w:rsidRPr="00612C11" w:rsidRDefault="00DD03AD" w:rsidP="005C2B40">
      <w:pPr>
        <w:pStyle w:val="Akapitzlist"/>
        <w:numPr>
          <w:ilvl w:val="0"/>
          <w:numId w:val="35"/>
        </w:numPr>
        <w:ind w:left="567" w:hanging="567"/>
      </w:pPr>
      <w:r>
        <w:t>Promocja produktów i rzemiosła tradycyjnego,</w:t>
      </w:r>
    </w:p>
    <w:p w:rsidR="00BC112D" w:rsidRPr="00612C11" w:rsidRDefault="005C2B40" w:rsidP="005C2B40">
      <w:pPr>
        <w:pStyle w:val="Akapitzlist"/>
        <w:numPr>
          <w:ilvl w:val="0"/>
          <w:numId w:val="35"/>
        </w:numPr>
        <w:ind w:left="567" w:hanging="567"/>
      </w:pPr>
      <w:r w:rsidRPr="00612C11">
        <w:t>Wspieranie powrotu „dawnych zawodów”,</w:t>
      </w:r>
    </w:p>
    <w:p w:rsidR="005C2B40" w:rsidRPr="00612C11" w:rsidRDefault="00DF2462" w:rsidP="005C2B40">
      <w:pPr>
        <w:pStyle w:val="Akapitzlist"/>
        <w:numPr>
          <w:ilvl w:val="0"/>
          <w:numId w:val="35"/>
        </w:numPr>
        <w:ind w:left="567" w:hanging="567"/>
      </w:pPr>
      <w:r w:rsidRPr="00612C11">
        <w:t>Edukacja przedsiębiorczości</w:t>
      </w:r>
      <w:r w:rsidR="009F6C32" w:rsidRPr="00612C11">
        <w:t xml:space="preserve"> bazującej na tradycji i folklorze</w:t>
      </w:r>
      <w:r w:rsidR="00FF3D42" w:rsidRPr="00612C11">
        <w:t>.</w:t>
      </w:r>
    </w:p>
    <w:p w:rsidR="00FF3D42" w:rsidRPr="00612C11" w:rsidRDefault="00FF3D42" w:rsidP="00FF3D42"/>
    <w:p w:rsidR="00FF3D42" w:rsidRPr="00612C11" w:rsidRDefault="00FF3D42" w:rsidP="00FF3D42">
      <w:pPr>
        <w:rPr>
          <w:b/>
        </w:rPr>
      </w:pPr>
      <w:r w:rsidRPr="00612C11">
        <w:rPr>
          <w:b/>
        </w:rPr>
        <w:t>Zalecenia szczegółowe:</w:t>
      </w:r>
    </w:p>
    <w:p w:rsidR="00FF3D42" w:rsidRPr="00612C11" w:rsidRDefault="00FF3D42" w:rsidP="00FF3D42">
      <w:pPr>
        <w:pStyle w:val="Akapitzlist"/>
        <w:numPr>
          <w:ilvl w:val="0"/>
          <w:numId w:val="46"/>
        </w:numPr>
        <w:ind w:left="567" w:hanging="567"/>
      </w:pPr>
      <w:r w:rsidRPr="00612C11">
        <w:t>Ukierunkowanie funduszy na ochronę tożsamości wiejskiej</w:t>
      </w:r>
      <w:r w:rsidR="009F0BF4" w:rsidRPr="00612C11">
        <w:t xml:space="preserve"> i dziedzictwa kulturowego wsi</w:t>
      </w:r>
      <w:r w:rsidRPr="00612C11">
        <w:t>.</w:t>
      </w:r>
    </w:p>
    <w:p w:rsidR="009B1762" w:rsidRPr="00612C11" w:rsidRDefault="009B1762">
      <w:pPr>
        <w:spacing w:after="200" w:line="276" w:lineRule="auto"/>
        <w:jc w:val="left"/>
      </w:pPr>
      <w:r w:rsidRPr="00612C11">
        <w:br w:type="page"/>
      </w:r>
    </w:p>
    <w:p w:rsidR="00D83F25" w:rsidRPr="00612C11" w:rsidRDefault="00D83F25">
      <w:pPr>
        <w:spacing w:after="200" w:line="276" w:lineRule="auto"/>
        <w:jc w:val="left"/>
      </w:pPr>
    </w:p>
    <w:p w:rsidR="009B1762" w:rsidRPr="00612C11" w:rsidRDefault="007C3602" w:rsidP="009B1762">
      <w:pPr>
        <w:pStyle w:val="Nagwek2"/>
      </w:pPr>
      <w:bookmarkStart w:id="28" w:name="_Toc418101262"/>
      <w:r w:rsidRPr="00612C11">
        <w:t>Kluczowe rekomendacje</w:t>
      </w:r>
      <w:bookmarkEnd w:id="28"/>
    </w:p>
    <w:p w:rsidR="009B1762" w:rsidRPr="00612C11" w:rsidRDefault="009B1762">
      <w:pPr>
        <w:spacing w:after="200" w:line="276" w:lineRule="auto"/>
        <w:jc w:val="left"/>
      </w:pPr>
    </w:p>
    <w:p w:rsidR="009B1762" w:rsidRPr="00612C11" w:rsidRDefault="009B1762" w:rsidP="009B1762">
      <w:pPr>
        <w:ind w:firstLine="567"/>
        <w:rPr>
          <w:rFonts w:cs="Times New Roman"/>
        </w:rPr>
      </w:pPr>
      <w:r w:rsidRPr="00612C11">
        <w:rPr>
          <w:rFonts w:cs="Times New Roman"/>
        </w:rPr>
        <w:t>Ze spotkań p</w:t>
      </w:r>
      <w:r w:rsidR="007C3602" w:rsidRPr="00612C11">
        <w:rPr>
          <w:rFonts w:cs="Times New Roman"/>
        </w:rPr>
        <w:t>rzep</w:t>
      </w:r>
      <w:r w:rsidRPr="00612C11">
        <w:rPr>
          <w:rFonts w:cs="Times New Roman"/>
        </w:rPr>
        <w:t>rowadzonych w ramach Forum Debaty Publicznej w Kancelarii Prezydenta RP wynika, że istnieje 8 podstawowych i strategicznych grup zagadnień, które powinny zostać w pierwszej kolejności przełożone na konkretne działania i instrumenty realizowa</w:t>
      </w:r>
      <w:r w:rsidR="009F0BF4" w:rsidRPr="00612C11">
        <w:rPr>
          <w:rFonts w:cs="Times New Roman"/>
        </w:rPr>
        <w:t xml:space="preserve">ne w ramach polityki rozwoju wobec </w:t>
      </w:r>
      <w:r w:rsidRPr="00612C11">
        <w:rPr>
          <w:rFonts w:cs="Times New Roman"/>
        </w:rPr>
        <w:t>obszarów wiejskich:</w:t>
      </w:r>
    </w:p>
    <w:p w:rsidR="00D159F0" w:rsidRPr="00612C11" w:rsidRDefault="00D159F0" w:rsidP="00D159F0">
      <w:pPr>
        <w:pStyle w:val="Akapitzlist"/>
        <w:numPr>
          <w:ilvl w:val="0"/>
          <w:numId w:val="49"/>
        </w:numPr>
        <w:ind w:left="567" w:hanging="567"/>
      </w:pPr>
      <w:r w:rsidRPr="00612C11">
        <w:t xml:space="preserve">Inwestowanie w sieci szybkiego internetu oraz towarzysząca im edukacja w zakresie wykorzystania tychże sieci, co </w:t>
      </w:r>
      <w:r>
        <w:t xml:space="preserve">ograniczy wykluczenie społeczne i zjawisko migracji mieszkańców oraz </w:t>
      </w:r>
      <w:r w:rsidRPr="00612C11">
        <w:t>ułatwi lokowanie nowych firm na obszarach wiejskich</w:t>
      </w:r>
      <w:r>
        <w:t>,</w:t>
      </w:r>
    </w:p>
    <w:p w:rsidR="00D159F0" w:rsidRPr="00612C11" w:rsidRDefault="00D159F0" w:rsidP="00D159F0">
      <w:pPr>
        <w:pStyle w:val="Akapitzlist"/>
        <w:numPr>
          <w:ilvl w:val="0"/>
          <w:numId w:val="49"/>
        </w:numPr>
        <w:ind w:left="567" w:hanging="567"/>
      </w:pPr>
      <w:r w:rsidRPr="00612C11">
        <w:t>Przeorganizowanie systemu edukacji poprzez dostosowanie profilu kształcenia do oczekiwań rynku pracy (kompetencje zawodowe i techniczne) oraz ukierunkowanie wsparcia w zakresie podnoszenia kwalifikacji mieszkańców,</w:t>
      </w:r>
    </w:p>
    <w:p w:rsidR="00D159F0" w:rsidRPr="00612C11" w:rsidRDefault="00D159F0" w:rsidP="00D159F0">
      <w:pPr>
        <w:pStyle w:val="Akapitzlist"/>
        <w:numPr>
          <w:ilvl w:val="0"/>
          <w:numId w:val="49"/>
        </w:numPr>
        <w:ind w:left="567" w:hanging="567"/>
      </w:pPr>
      <w:r w:rsidRPr="00612C11">
        <w:t>Zwiększanie liczby miejsc pracy poprzez ułatwianie lokalizacji przedsiębiorstw w tworzonych na obszarach wiejskich mikrostrefach działalności gospodarczej i szersze stosowanie elastycznych form zatrudnienia,</w:t>
      </w:r>
    </w:p>
    <w:p w:rsidR="00D159F0" w:rsidRPr="00612C11" w:rsidRDefault="00D159F0" w:rsidP="00D159F0">
      <w:pPr>
        <w:pStyle w:val="Akapitzlist"/>
        <w:numPr>
          <w:ilvl w:val="0"/>
          <w:numId w:val="49"/>
        </w:numPr>
        <w:ind w:left="567" w:hanging="567"/>
      </w:pPr>
      <w:r w:rsidRPr="00612C11">
        <w:t xml:space="preserve">Przeorganizowanie transportu publicznego, dostosowanego do specyfiki obszarów funkcjonalnych, umożliwiającego w wygodny i bezpieczny sposób </w:t>
      </w:r>
      <w:r>
        <w:t xml:space="preserve">dojazd do pracy </w:t>
      </w:r>
      <w:r w:rsidRPr="00612C11">
        <w:t>oraz korzystanie z usług publicznych,</w:t>
      </w:r>
    </w:p>
    <w:p w:rsidR="00D159F0" w:rsidRPr="00612C11" w:rsidRDefault="00D159F0" w:rsidP="00D159F0">
      <w:pPr>
        <w:pStyle w:val="Akapitzlist"/>
        <w:numPr>
          <w:ilvl w:val="0"/>
          <w:numId w:val="49"/>
        </w:numPr>
        <w:ind w:left="567" w:hanging="567"/>
      </w:pPr>
      <w:r w:rsidRPr="00612C11">
        <w:t xml:space="preserve">Rozwój </w:t>
      </w:r>
      <w:r>
        <w:t xml:space="preserve">mechanizmów </w:t>
      </w:r>
      <w:r w:rsidRPr="00612C11">
        <w:t xml:space="preserve">finansowania lokalnej działalności gospodarczej poprzez </w:t>
      </w:r>
      <w:r>
        <w:t xml:space="preserve">kreowanie i </w:t>
      </w:r>
      <w:r w:rsidRPr="00612C11">
        <w:t>wzmacnianie lokalnych instytucji finansowych takich jak banki spółdzielcze, fundusze poręczeniowe, pożyczkowe, gwarancyjne c</w:t>
      </w:r>
      <w:r>
        <w:t>zy fundusze venture capital</w:t>
      </w:r>
      <w:r w:rsidRPr="00612C11">
        <w:t>,</w:t>
      </w:r>
    </w:p>
    <w:p w:rsidR="00D159F0" w:rsidRPr="00612C11" w:rsidRDefault="00FA38E5" w:rsidP="00D159F0">
      <w:pPr>
        <w:pStyle w:val="Akapitzlist"/>
        <w:numPr>
          <w:ilvl w:val="0"/>
          <w:numId w:val="49"/>
        </w:numPr>
        <w:ind w:left="567" w:hanging="567"/>
      </w:pPr>
      <w:r w:rsidRPr="00612C11">
        <w:t xml:space="preserve">Wzmacnianie rynków lokalnych opartych na wykorzystaniu lokalnych zasobów </w:t>
      </w:r>
      <w:r>
        <w:t>finansowych</w:t>
      </w:r>
      <w:r w:rsidRPr="00612C11">
        <w:t xml:space="preserve"> i przewag konkurencyjnych, </w:t>
      </w:r>
      <w:r>
        <w:t>ja</w:t>
      </w:r>
      <w:r w:rsidRPr="00612C11">
        <w:t xml:space="preserve">k również </w:t>
      </w:r>
      <w:r>
        <w:t>przedsiębiorczości mieszkańców</w:t>
      </w:r>
      <w:r w:rsidR="00D159F0">
        <w:t>,</w:t>
      </w:r>
    </w:p>
    <w:p w:rsidR="00D159F0" w:rsidRPr="00056DA4" w:rsidRDefault="00D159F0" w:rsidP="00D159F0">
      <w:pPr>
        <w:pStyle w:val="Akapitzlist"/>
        <w:numPr>
          <w:ilvl w:val="0"/>
          <w:numId w:val="49"/>
        </w:numPr>
        <w:ind w:left="567" w:hanging="567"/>
      </w:pPr>
      <w:r w:rsidRPr="00612C11">
        <w:t xml:space="preserve">Zapewnienie </w:t>
      </w:r>
      <w:r>
        <w:t xml:space="preserve">dostępu do </w:t>
      </w:r>
      <w:r w:rsidRPr="00612C11">
        <w:t xml:space="preserve">usług publicznych (np. opieka zdrowotna, </w:t>
      </w:r>
      <w:r>
        <w:t xml:space="preserve">edukacja </w:t>
      </w:r>
      <w:r w:rsidRPr="00612C11">
        <w:t xml:space="preserve">przedszkolna i szkolna) </w:t>
      </w:r>
      <w:r>
        <w:t xml:space="preserve">o wysokim standardzie, </w:t>
      </w:r>
      <w:r w:rsidRPr="00612C11">
        <w:t>co w kontekście niskiej koncentracj</w:t>
      </w:r>
      <w:r w:rsidRPr="00056DA4">
        <w:t>i przestrzennej mieszkańców oznacza konieczność tworzenia niestandardowych rozwiązań w tym zakresie,</w:t>
      </w:r>
    </w:p>
    <w:p w:rsidR="00D159F0" w:rsidRPr="00612C11" w:rsidRDefault="00D159F0" w:rsidP="00D159F0">
      <w:pPr>
        <w:pStyle w:val="Akapitzlist"/>
        <w:numPr>
          <w:ilvl w:val="0"/>
          <w:numId w:val="49"/>
        </w:numPr>
        <w:ind w:left="567" w:hanging="567"/>
      </w:pPr>
      <w:r w:rsidRPr="00612C11">
        <w:t>Rewitalizacja obszarów wiejskich, ochrona wiejskiego krajobrazu</w:t>
      </w:r>
      <w:r>
        <w:t>, dziedzictwa kulturowego</w:t>
      </w:r>
      <w:r w:rsidRPr="00612C11">
        <w:t xml:space="preserve"> i wzmacnianie więzi społeczności lokalnych jak również wykorzystanie tych walorów do zwiększenia aktywności gospodarczej mieszkańców.</w:t>
      </w:r>
    </w:p>
    <w:p w:rsidR="009B1762" w:rsidRPr="00612C11" w:rsidRDefault="009B1762">
      <w:pPr>
        <w:spacing w:after="200" w:line="276" w:lineRule="auto"/>
        <w:jc w:val="left"/>
      </w:pPr>
    </w:p>
    <w:sectPr w:rsidR="009B1762" w:rsidRPr="00612C11" w:rsidSect="006A2B36">
      <w:footerReference w:type="default" r:id="rId9"/>
      <w:pgSz w:w="11906" w:h="16838"/>
      <w:pgMar w:top="1276"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21E3" w:rsidRDefault="000D21E3" w:rsidP="007F2785">
      <w:pPr>
        <w:spacing w:line="240" w:lineRule="auto"/>
      </w:pPr>
      <w:r>
        <w:separator/>
      </w:r>
    </w:p>
  </w:endnote>
  <w:endnote w:type="continuationSeparator" w:id="0">
    <w:p w:rsidR="000D21E3" w:rsidRDefault="000D21E3" w:rsidP="007F27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6699287"/>
      <w:docPartObj>
        <w:docPartGallery w:val="Page Numbers (Bottom of Page)"/>
        <w:docPartUnique/>
      </w:docPartObj>
    </w:sdtPr>
    <w:sdtEndPr/>
    <w:sdtContent>
      <w:p w:rsidR="000A2F3D" w:rsidRDefault="000A2F3D">
        <w:pPr>
          <w:pStyle w:val="Stopka"/>
          <w:jc w:val="right"/>
        </w:pPr>
        <w:r>
          <w:fldChar w:fldCharType="begin"/>
        </w:r>
        <w:r>
          <w:instrText>PAGE   \* MERGEFORMAT</w:instrText>
        </w:r>
        <w:r>
          <w:fldChar w:fldCharType="separate"/>
        </w:r>
        <w:r w:rsidR="00B8350C">
          <w:rPr>
            <w:noProof/>
          </w:rPr>
          <w:t>1</w:t>
        </w:r>
        <w:r>
          <w:fldChar w:fldCharType="end"/>
        </w:r>
      </w:p>
    </w:sdtContent>
  </w:sdt>
  <w:p w:rsidR="000A2F3D" w:rsidRDefault="000A2F3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21E3" w:rsidRDefault="000D21E3" w:rsidP="007F2785">
      <w:pPr>
        <w:spacing w:line="240" w:lineRule="auto"/>
      </w:pPr>
      <w:r>
        <w:separator/>
      </w:r>
    </w:p>
  </w:footnote>
  <w:footnote w:type="continuationSeparator" w:id="0">
    <w:p w:rsidR="000D21E3" w:rsidRDefault="000D21E3" w:rsidP="007F278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A6687"/>
    <w:multiLevelType w:val="hybridMultilevel"/>
    <w:tmpl w:val="16D096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2622650"/>
    <w:multiLevelType w:val="hybridMultilevel"/>
    <w:tmpl w:val="17FA55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53CB"/>
    <w:multiLevelType w:val="hybridMultilevel"/>
    <w:tmpl w:val="20048EE0"/>
    <w:lvl w:ilvl="0" w:tplc="2BAE2364">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4F2490"/>
    <w:multiLevelType w:val="hybridMultilevel"/>
    <w:tmpl w:val="795E7F3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B403E3"/>
    <w:multiLevelType w:val="multilevel"/>
    <w:tmpl w:val="F75C1D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4594217"/>
    <w:multiLevelType w:val="hybridMultilevel"/>
    <w:tmpl w:val="E1BEC6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58957CF"/>
    <w:multiLevelType w:val="hybridMultilevel"/>
    <w:tmpl w:val="F69ED6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6962DD3"/>
    <w:multiLevelType w:val="hybridMultilevel"/>
    <w:tmpl w:val="03EE23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9DE20EB"/>
    <w:multiLevelType w:val="hybridMultilevel"/>
    <w:tmpl w:val="2CBEC6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1265895"/>
    <w:multiLevelType w:val="multilevel"/>
    <w:tmpl w:val="F75C1D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1946463"/>
    <w:multiLevelType w:val="hybridMultilevel"/>
    <w:tmpl w:val="1706AB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2347035"/>
    <w:multiLevelType w:val="hybridMultilevel"/>
    <w:tmpl w:val="81806E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7093602"/>
    <w:multiLevelType w:val="hybridMultilevel"/>
    <w:tmpl w:val="2E666E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7B03A93"/>
    <w:multiLevelType w:val="hybridMultilevel"/>
    <w:tmpl w:val="C0A294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7B74ADB"/>
    <w:multiLevelType w:val="hybridMultilevel"/>
    <w:tmpl w:val="F1C48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9AC710F"/>
    <w:multiLevelType w:val="hybridMultilevel"/>
    <w:tmpl w:val="22F20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B1B5BFA"/>
    <w:multiLevelType w:val="hybridMultilevel"/>
    <w:tmpl w:val="A80418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FCC56BE"/>
    <w:multiLevelType w:val="hybridMultilevel"/>
    <w:tmpl w:val="18224B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5C876E8"/>
    <w:multiLevelType w:val="hybridMultilevel"/>
    <w:tmpl w:val="C46CFB9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FD7549"/>
    <w:multiLevelType w:val="hybridMultilevel"/>
    <w:tmpl w:val="6B3416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64F3FDC"/>
    <w:multiLevelType w:val="hybridMultilevel"/>
    <w:tmpl w:val="2DBCED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38CF2D7B"/>
    <w:multiLevelType w:val="hybridMultilevel"/>
    <w:tmpl w:val="1436E4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DFC1D4C"/>
    <w:multiLevelType w:val="hybridMultilevel"/>
    <w:tmpl w:val="3CF054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3F5A1708"/>
    <w:multiLevelType w:val="hybridMultilevel"/>
    <w:tmpl w:val="6F7ECB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FAE39A2"/>
    <w:multiLevelType w:val="multilevel"/>
    <w:tmpl w:val="F75C1D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07D4885"/>
    <w:multiLevelType w:val="hybridMultilevel"/>
    <w:tmpl w:val="C7220A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26E3B71"/>
    <w:multiLevelType w:val="hybridMultilevel"/>
    <w:tmpl w:val="5ED6B3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4FA7B9F"/>
    <w:multiLevelType w:val="hybridMultilevel"/>
    <w:tmpl w:val="D5465B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BA53EB4"/>
    <w:multiLevelType w:val="hybridMultilevel"/>
    <w:tmpl w:val="6B8C51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2B47CD2"/>
    <w:multiLevelType w:val="hybridMultilevel"/>
    <w:tmpl w:val="965CD9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5F8550F"/>
    <w:multiLevelType w:val="hybridMultilevel"/>
    <w:tmpl w:val="B0AC41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C736568"/>
    <w:multiLevelType w:val="hybridMultilevel"/>
    <w:tmpl w:val="0E18F2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F0353DE"/>
    <w:multiLevelType w:val="multilevel"/>
    <w:tmpl w:val="F75C1D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0515D0E"/>
    <w:multiLevelType w:val="hybridMultilevel"/>
    <w:tmpl w:val="6E7045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1414F23"/>
    <w:multiLevelType w:val="hybridMultilevel"/>
    <w:tmpl w:val="58F644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2011840"/>
    <w:multiLevelType w:val="multilevel"/>
    <w:tmpl w:val="F75C1D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337006E"/>
    <w:multiLevelType w:val="hybridMultilevel"/>
    <w:tmpl w:val="4C64E9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5A64CBC"/>
    <w:multiLevelType w:val="hybridMultilevel"/>
    <w:tmpl w:val="81806E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E5A3F93"/>
    <w:multiLevelType w:val="hybridMultilevel"/>
    <w:tmpl w:val="785E38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72EB6B28"/>
    <w:multiLevelType w:val="hybridMultilevel"/>
    <w:tmpl w:val="81806E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46062B9"/>
    <w:multiLevelType w:val="hybridMultilevel"/>
    <w:tmpl w:val="1A1640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6BD7830"/>
    <w:multiLevelType w:val="hybridMultilevel"/>
    <w:tmpl w:val="E35493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7246F78"/>
    <w:multiLevelType w:val="hybridMultilevel"/>
    <w:tmpl w:val="B47462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8081F25"/>
    <w:multiLevelType w:val="hybridMultilevel"/>
    <w:tmpl w:val="FB520F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793070BA"/>
    <w:multiLevelType w:val="hybridMultilevel"/>
    <w:tmpl w:val="BA8E5A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94818ED"/>
    <w:multiLevelType w:val="hybridMultilevel"/>
    <w:tmpl w:val="ED3839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795F7967"/>
    <w:multiLevelType w:val="hybridMultilevel"/>
    <w:tmpl w:val="7982E2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7DFC0D07"/>
    <w:multiLevelType w:val="hybridMultilevel"/>
    <w:tmpl w:val="CE3A25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7F85709B"/>
    <w:multiLevelType w:val="hybridMultilevel"/>
    <w:tmpl w:val="657802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4"/>
  </w:num>
  <w:num w:numId="2">
    <w:abstractNumId w:val="32"/>
  </w:num>
  <w:num w:numId="3">
    <w:abstractNumId w:val="5"/>
  </w:num>
  <w:num w:numId="4">
    <w:abstractNumId w:val="18"/>
  </w:num>
  <w:num w:numId="5">
    <w:abstractNumId w:val="41"/>
  </w:num>
  <w:num w:numId="6">
    <w:abstractNumId w:val="3"/>
  </w:num>
  <w:num w:numId="7">
    <w:abstractNumId w:val="20"/>
  </w:num>
  <w:num w:numId="8">
    <w:abstractNumId w:val="29"/>
  </w:num>
  <w:num w:numId="9">
    <w:abstractNumId w:val="2"/>
  </w:num>
  <w:num w:numId="10">
    <w:abstractNumId w:val="27"/>
  </w:num>
  <w:num w:numId="11">
    <w:abstractNumId w:val="35"/>
  </w:num>
  <w:num w:numId="12">
    <w:abstractNumId w:val="42"/>
  </w:num>
  <w:num w:numId="13">
    <w:abstractNumId w:val="38"/>
  </w:num>
  <w:num w:numId="14">
    <w:abstractNumId w:val="15"/>
  </w:num>
  <w:num w:numId="15">
    <w:abstractNumId w:val="19"/>
  </w:num>
  <w:num w:numId="16">
    <w:abstractNumId w:val="1"/>
  </w:num>
  <w:num w:numId="17">
    <w:abstractNumId w:val="45"/>
  </w:num>
  <w:num w:numId="18">
    <w:abstractNumId w:val="17"/>
  </w:num>
  <w:num w:numId="19">
    <w:abstractNumId w:val="48"/>
  </w:num>
  <w:num w:numId="20">
    <w:abstractNumId w:val="31"/>
  </w:num>
  <w:num w:numId="21">
    <w:abstractNumId w:val="16"/>
  </w:num>
  <w:num w:numId="22">
    <w:abstractNumId w:val="30"/>
  </w:num>
  <w:num w:numId="23">
    <w:abstractNumId w:val="14"/>
  </w:num>
  <w:num w:numId="24">
    <w:abstractNumId w:val="33"/>
  </w:num>
  <w:num w:numId="25">
    <w:abstractNumId w:val="24"/>
  </w:num>
  <w:num w:numId="26">
    <w:abstractNumId w:val="9"/>
  </w:num>
  <w:num w:numId="27">
    <w:abstractNumId w:val="25"/>
  </w:num>
  <w:num w:numId="28">
    <w:abstractNumId w:val="4"/>
  </w:num>
  <w:num w:numId="29">
    <w:abstractNumId w:val="21"/>
  </w:num>
  <w:num w:numId="30">
    <w:abstractNumId w:val="12"/>
  </w:num>
  <w:num w:numId="31">
    <w:abstractNumId w:val="6"/>
  </w:num>
  <w:num w:numId="32">
    <w:abstractNumId w:val="23"/>
  </w:num>
  <w:num w:numId="33">
    <w:abstractNumId w:val="34"/>
  </w:num>
  <w:num w:numId="34">
    <w:abstractNumId w:val="26"/>
  </w:num>
  <w:num w:numId="35">
    <w:abstractNumId w:val="36"/>
  </w:num>
  <w:num w:numId="36">
    <w:abstractNumId w:val="40"/>
  </w:num>
  <w:num w:numId="37">
    <w:abstractNumId w:val="22"/>
  </w:num>
  <w:num w:numId="38">
    <w:abstractNumId w:val="43"/>
  </w:num>
  <w:num w:numId="39">
    <w:abstractNumId w:val="11"/>
  </w:num>
  <w:num w:numId="40">
    <w:abstractNumId w:val="7"/>
  </w:num>
  <w:num w:numId="41">
    <w:abstractNumId w:val="28"/>
  </w:num>
  <w:num w:numId="42">
    <w:abstractNumId w:val="47"/>
  </w:num>
  <w:num w:numId="43">
    <w:abstractNumId w:val="46"/>
  </w:num>
  <w:num w:numId="44">
    <w:abstractNumId w:val="10"/>
  </w:num>
  <w:num w:numId="45">
    <w:abstractNumId w:val="39"/>
  </w:num>
  <w:num w:numId="46">
    <w:abstractNumId w:val="0"/>
  </w:num>
  <w:num w:numId="47">
    <w:abstractNumId w:val="8"/>
  </w:num>
  <w:num w:numId="48">
    <w:abstractNumId w:val="13"/>
  </w:num>
  <w:num w:numId="4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1A2"/>
    <w:rsid w:val="00011A74"/>
    <w:rsid w:val="00015D57"/>
    <w:rsid w:val="000162F8"/>
    <w:rsid w:val="000207D4"/>
    <w:rsid w:val="000239E3"/>
    <w:rsid w:val="0002559B"/>
    <w:rsid w:val="000341CD"/>
    <w:rsid w:val="0003554F"/>
    <w:rsid w:val="0003591D"/>
    <w:rsid w:val="000368BA"/>
    <w:rsid w:val="00037769"/>
    <w:rsid w:val="00037F14"/>
    <w:rsid w:val="00046048"/>
    <w:rsid w:val="00047EDC"/>
    <w:rsid w:val="00056DA4"/>
    <w:rsid w:val="000570EF"/>
    <w:rsid w:val="000642E9"/>
    <w:rsid w:val="00067877"/>
    <w:rsid w:val="000708B8"/>
    <w:rsid w:val="000735B7"/>
    <w:rsid w:val="00082BA8"/>
    <w:rsid w:val="000878AF"/>
    <w:rsid w:val="000911E2"/>
    <w:rsid w:val="00097691"/>
    <w:rsid w:val="000A16E1"/>
    <w:rsid w:val="000A2F3D"/>
    <w:rsid w:val="000A711C"/>
    <w:rsid w:val="000B7DA4"/>
    <w:rsid w:val="000C1974"/>
    <w:rsid w:val="000C3A4A"/>
    <w:rsid w:val="000D1964"/>
    <w:rsid w:val="000D21E3"/>
    <w:rsid w:val="000D5008"/>
    <w:rsid w:val="000D535F"/>
    <w:rsid w:val="000E033C"/>
    <w:rsid w:val="000E095D"/>
    <w:rsid w:val="000E2623"/>
    <w:rsid w:val="000E7779"/>
    <w:rsid w:val="000E7F58"/>
    <w:rsid w:val="000F20D4"/>
    <w:rsid w:val="000F31BC"/>
    <w:rsid w:val="000F3578"/>
    <w:rsid w:val="000F630A"/>
    <w:rsid w:val="00100A65"/>
    <w:rsid w:val="00102476"/>
    <w:rsid w:val="001028FA"/>
    <w:rsid w:val="00104815"/>
    <w:rsid w:val="00106A9F"/>
    <w:rsid w:val="00107FE0"/>
    <w:rsid w:val="001120CA"/>
    <w:rsid w:val="00112BB7"/>
    <w:rsid w:val="00116578"/>
    <w:rsid w:val="0011669D"/>
    <w:rsid w:val="00117B7B"/>
    <w:rsid w:val="00125423"/>
    <w:rsid w:val="00125BA0"/>
    <w:rsid w:val="00125E5F"/>
    <w:rsid w:val="00126C21"/>
    <w:rsid w:val="001315E4"/>
    <w:rsid w:val="00132580"/>
    <w:rsid w:val="00132C30"/>
    <w:rsid w:val="00133A3B"/>
    <w:rsid w:val="00133B06"/>
    <w:rsid w:val="0013438D"/>
    <w:rsid w:val="00141709"/>
    <w:rsid w:val="00143546"/>
    <w:rsid w:val="00145901"/>
    <w:rsid w:val="00157BA1"/>
    <w:rsid w:val="00162D34"/>
    <w:rsid w:val="00170EC2"/>
    <w:rsid w:val="00171C3A"/>
    <w:rsid w:val="00177105"/>
    <w:rsid w:val="00177328"/>
    <w:rsid w:val="00186D87"/>
    <w:rsid w:val="00194B6E"/>
    <w:rsid w:val="00194DBA"/>
    <w:rsid w:val="001A23D5"/>
    <w:rsid w:val="001A55B4"/>
    <w:rsid w:val="001B0D63"/>
    <w:rsid w:val="001B1456"/>
    <w:rsid w:val="001B1803"/>
    <w:rsid w:val="001B494F"/>
    <w:rsid w:val="001B786C"/>
    <w:rsid w:val="001C31D6"/>
    <w:rsid w:val="001D096E"/>
    <w:rsid w:val="001D697A"/>
    <w:rsid w:val="001E343E"/>
    <w:rsid w:val="001E76AB"/>
    <w:rsid w:val="001F0000"/>
    <w:rsid w:val="001F15F7"/>
    <w:rsid w:val="001F45A8"/>
    <w:rsid w:val="00201727"/>
    <w:rsid w:val="00205681"/>
    <w:rsid w:val="00211E6C"/>
    <w:rsid w:val="00213735"/>
    <w:rsid w:val="00213BF2"/>
    <w:rsid w:val="002219D9"/>
    <w:rsid w:val="00222C3B"/>
    <w:rsid w:val="00222D24"/>
    <w:rsid w:val="0022472A"/>
    <w:rsid w:val="00241C18"/>
    <w:rsid w:val="00243D4B"/>
    <w:rsid w:val="0024420A"/>
    <w:rsid w:val="00245A67"/>
    <w:rsid w:val="002467EC"/>
    <w:rsid w:val="002513AC"/>
    <w:rsid w:val="002542FD"/>
    <w:rsid w:val="00257500"/>
    <w:rsid w:val="002632F3"/>
    <w:rsid w:val="002633C4"/>
    <w:rsid w:val="0027254E"/>
    <w:rsid w:val="00277F75"/>
    <w:rsid w:val="00283D5A"/>
    <w:rsid w:val="002840D0"/>
    <w:rsid w:val="00286102"/>
    <w:rsid w:val="002A0069"/>
    <w:rsid w:val="002A1B11"/>
    <w:rsid w:val="002A54D7"/>
    <w:rsid w:val="002A5B84"/>
    <w:rsid w:val="002A61EE"/>
    <w:rsid w:val="002B0778"/>
    <w:rsid w:val="002B107A"/>
    <w:rsid w:val="002B30A7"/>
    <w:rsid w:val="002B3C20"/>
    <w:rsid w:val="002D02C5"/>
    <w:rsid w:val="002D0EB8"/>
    <w:rsid w:val="002D2B11"/>
    <w:rsid w:val="002E3820"/>
    <w:rsid w:val="002E6B12"/>
    <w:rsid w:val="002E7AAB"/>
    <w:rsid w:val="002F5DB2"/>
    <w:rsid w:val="003001BA"/>
    <w:rsid w:val="0030526C"/>
    <w:rsid w:val="00305DE3"/>
    <w:rsid w:val="003136F2"/>
    <w:rsid w:val="003166E5"/>
    <w:rsid w:val="003217B4"/>
    <w:rsid w:val="0033115B"/>
    <w:rsid w:val="00332C07"/>
    <w:rsid w:val="00335950"/>
    <w:rsid w:val="003445BE"/>
    <w:rsid w:val="00363632"/>
    <w:rsid w:val="00365D12"/>
    <w:rsid w:val="0037540E"/>
    <w:rsid w:val="0037752E"/>
    <w:rsid w:val="003825D6"/>
    <w:rsid w:val="00382B6E"/>
    <w:rsid w:val="003840EF"/>
    <w:rsid w:val="0038782A"/>
    <w:rsid w:val="003912FF"/>
    <w:rsid w:val="003951BB"/>
    <w:rsid w:val="00396A8A"/>
    <w:rsid w:val="003A2703"/>
    <w:rsid w:val="003B26BC"/>
    <w:rsid w:val="003B2865"/>
    <w:rsid w:val="003C1914"/>
    <w:rsid w:val="003C22E0"/>
    <w:rsid w:val="003C23BD"/>
    <w:rsid w:val="003C5A2D"/>
    <w:rsid w:val="003D39E4"/>
    <w:rsid w:val="003E1531"/>
    <w:rsid w:val="003E3B61"/>
    <w:rsid w:val="003E4490"/>
    <w:rsid w:val="003E5878"/>
    <w:rsid w:val="003F1B0C"/>
    <w:rsid w:val="003F2528"/>
    <w:rsid w:val="0040327D"/>
    <w:rsid w:val="00403B73"/>
    <w:rsid w:val="00407D40"/>
    <w:rsid w:val="00413DFD"/>
    <w:rsid w:val="00414879"/>
    <w:rsid w:val="0041577F"/>
    <w:rsid w:val="00415FF6"/>
    <w:rsid w:val="00416A4E"/>
    <w:rsid w:val="00422DA8"/>
    <w:rsid w:val="00422F40"/>
    <w:rsid w:val="00423C84"/>
    <w:rsid w:val="00426FFA"/>
    <w:rsid w:val="004320E7"/>
    <w:rsid w:val="00453E97"/>
    <w:rsid w:val="00455DF2"/>
    <w:rsid w:val="00457F51"/>
    <w:rsid w:val="004613B5"/>
    <w:rsid w:val="00466632"/>
    <w:rsid w:val="0047294B"/>
    <w:rsid w:val="00474E8C"/>
    <w:rsid w:val="00482CB7"/>
    <w:rsid w:val="004833AC"/>
    <w:rsid w:val="00485788"/>
    <w:rsid w:val="004941BE"/>
    <w:rsid w:val="0049486C"/>
    <w:rsid w:val="0049647A"/>
    <w:rsid w:val="004A05BB"/>
    <w:rsid w:val="004A0BB5"/>
    <w:rsid w:val="004B2D5D"/>
    <w:rsid w:val="004B5EAF"/>
    <w:rsid w:val="004C2494"/>
    <w:rsid w:val="004D0972"/>
    <w:rsid w:val="004D3684"/>
    <w:rsid w:val="004D3747"/>
    <w:rsid w:val="004D6925"/>
    <w:rsid w:val="004E37E6"/>
    <w:rsid w:val="004E4788"/>
    <w:rsid w:val="004E58FB"/>
    <w:rsid w:val="004F025F"/>
    <w:rsid w:val="004F461B"/>
    <w:rsid w:val="004F4D58"/>
    <w:rsid w:val="00502AEA"/>
    <w:rsid w:val="00502CD9"/>
    <w:rsid w:val="0051501E"/>
    <w:rsid w:val="005227F9"/>
    <w:rsid w:val="00523D6D"/>
    <w:rsid w:val="0052717C"/>
    <w:rsid w:val="005344B5"/>
    <w:rsid w:val="005402EC"/>
    <w:rsid w:val="00542BFF"/>
    <w:rsid w:val="00546C6E"/>
    <w:rsid w:val="005503B7"/>
    <w:rsid w:val="00551D9B"/>
    <w:rsid w:val="00551E7C"/>
    <w:rsid w:val="00552053"/>
    <w:rsid w:val="00553689"/>
    <w:rsid w:val="00553B53"/>
    <w:rsid w:val="005608EB"/>
    <w:rsid w:val="00563B6F"/>
    <w:rsid w:val="00570B2E"/>
    <w:rsid w:val="00570C80"/>
    <w:rsid w:val="005762D2"/>
    <w:rsid w:val="00586C0E"/>
    <w:rsid w:val="005919FB"/>
    <w:rsid w:val="005928E1"/>
    <w:rsid w:val="005A3BA9"/>
    <w:rsid w:val="005B0299"/>
    <w:rsid w:val="005B376D"/>
    <w:rsid w:val="005B46A4"/>
    <w:rsid w:val="005B4F3F"/>
    <w:rsid w:val="005B54D5"/>
    <w:rsid w:val="005B5F46"/>
    <w:rsid w:val="005B6DD2"/>
    <w:rsid w:val="005C2B40"/>
    <w:rsid w:val="005C37BC"/>
    <w:rsid w:val="005C408B"/>
    <w:rsid w:val="005C41B0"/>
    <w:rsid w:val="005D16F5"/>
    <w:rsid w:val="005D7AA7"/>
    <w:rsid w:val="005E14C2"/>
    <w:rsid w:val="005F1F29"/>
    <w:rsid w:val="005F2582"/>
    <w:rsid w:val="006061D8"/>
    <w:rsid w:val="00606CE3"/>
    <w:rsid w:val="00607C78"/>
    <w:rsid w:val="00612C11"/>
    <w:rsid w:val="0062279C"/>
    <w:rsid w:val="00624D8A"/>
    <w:rsid w:val="00626B1B"/>
    <w:rsid w:val="00630ADE"/>
    <w:rsid w:val="006352CC"/>
    <w:rsid w:val="00640162"/>
    <w:rsid w:val="0064481C"/>
    <w:rsid w:val="00644DD3"/>
    <w:rsid w:val="0064509A"/>
    <w:rsid w:val="00655CF3"/>
    <w:rsid w:val="006575AA"/>
    <w:rsid w:val="006626C7"/>
    <w:rsid w:val="00663C82"/>
    <w:rsid w:val="006659D9"/>
    <w:rsid w:val="00681A9E"/>
    <w:rsid w:val="0068603A"/>
    <w:rsid w:val="00694A50"/>
    <w:rsid w:val="00696504"/>
    <w:rsid w:val="006974C9"/>
    <w:rsid w:val="006A2A15"/>
    <w:rsid w:val="006A2B36"/>
    <w:rsid w:val="006B1F0D"/>
    <w:rsid w:val="006B6355"/>
    <w:rsid w:val="006C3015"/>
    <w:rsid w:val="006C47FA"/>
    <w:rsid w:val="006D650F"/>
    <w:rsid w:val="006E5E04"/>
    <w:rsid w:val="006E70D1"/>
    <w:rsid w:val="006F088C"/>
    <w:rsid w:val="006F53BE"/>
    <w:rsid w:val="006F55C6"/>
    <w:rsid w:val="00706DB2"/>
    <w:rsid w:val="00707CCC"/>
    <w:rsid w:val="00711D85"/>
    <w:rsid w:val="00715B8A"/>
    <w:rsid w:val="007165CD"/>
    <w:rsid w:val="007170AA"/>
    <w:rsid w:val="0072207D"/>
    <w:rsid w:val="00724AEB"/>
    <w:rsid w:val="00733027"/>
    <w:rsid w:val="007353A0"/>
    <w:rsid w:val="00745110"/>
    <w:rsid w:val="00750638"/>
    <w:rsid w:val="00753A6A"/>
    <w:rsid w:val="00761438"/>
    <w:rsid w:val="00761529"/>
    <w:rsid w:val="00764C6D"/>
    <w:rsid w:val="00766E06"/>
    <w:rsid w:val="007679A3"/>
    <w:rsid w:val="00772CED"/>
    <w:rsid w:val="00772EC6"/>
    <w:rsid w:val="0077576F"/>
    <w:rsid w:val="00783A17"/>
    <w:rsid w:val="0078440B"/>
    <w:rsid w:val="007915EA"/>
    <w:rsid w:val="00793C22"/>
    <w:rsid w:val="00795BB6"/>
    <w:rsid w:val="007971C1"/>
    <w:rsid w:val="007A1069"/>
    <w:rsid w:val="007A4271"/>
    <w:rsid w:val="007A5FA4"/>
    <w:rsid w:val="007B0E0B"/>
    <w:rsid w:val="007B6790"/>
    <w:rsid w:val="007C3602"/>
    <w:rsid w:val="007D20B3"/>
    <w:rsid w:val="007E088F"/>
    <w:rsid w:val="007E2D39"/>
    <w:rsid w:val="007E3B39"/>
    <w:rsid w:val="007F2785"/>
    <w:rsid w:val="007F30A9"/>
    <w:rsid w:val="007F3314"/>
    <w:rsid w:val="007F4443"/>
    <w:rsid w:val="007F4F90"/>
    <w:rsid w:val="007F5379"/>
    <w:rsid w:val="0080218A"/>
    <w:rsid w:val="008049D3"/>
    <w:rsid w:val="008056CA"/>
    <w:rsid w:val="00806E9D"/>
    <w:rsid w:val="008150D8"/>
    <w:rsid w:val="0081772C"/>
    <w:rsid w:val="00817E5A"/>
    <w:rsid w:val="00821C9B"/>
    <w:rsid w:val="00822242"/>
    <w:rsid w:val="00824046"/>
    <w:rsid w:val="00824351"/>
    <w:rsid w:val="008307CF"/>
    <w:rsid w:val="0083625E"/>
    <w:rsid w:val="008478D9"/>
    <w:rsid w:val="008510D0"/>
    <w:rsid w:val="0085286C"/>
    <w:rsid w:val="008531A2"/>
    <w:rsid w:val="0085553E"/>
    <w:rsid w:val="00860779"/>
    <w:rsid w:val="008623B5"/>
    <w:rsid w:val="00863322"/>
    <w:rsid w:val="00864452"/>
    <w:rsid w:val="008674E6"/>
    <w:rsid w:val="0087737A"/>
    <w:rsid w:val="008802F6"/>
    <w:rsid w:val="008815C3"/>
    <w:rsid w:val="0088353D"/>
    <w:rsid w:val="00886084"/>
    <w:rsid w:val="00886A96"/>
    <w:rsid w:val="008875A4"/>
    <w:rsid w:val="00891B6B"/>
    <w:rsid w:val="0089401F"/>
    <w:rsid w:val="00897027"/>
    <w:rsid w:val="00897777"/>
    <w:rsid w:val="008A3605"/>
    <w:rsid w:val="008A591B"/>
    <w:rsid w:val="008C06C8"/>
    <w:rsid w:val="008C1FE5"/>
    <w:rsid w:val="008C31AD"/>
    <w:rsid w:val="008C5152"/>
    <w:rsid w:val="008E221F"/>
    <w:rsid w:val="008E4C50"/>
    <w:rsid w:val="008F3430"/>
    <w:rsid w:val="008F34F7"/>
    <w:rsid w:val="008F7940"/>
    <w:rsid w:val="00900B4B"/>
    <w:rsid w:val="00900CBB"/>
    <w:rsid w:val="00902631"/>
    <w:rsid w:val="00902C6B"/>
    <w:rsid w:val="00903695"/>
    <w:rsid w:val="0090412F"/>
    <w:rsid w:val="00905885"/>
    <w:rsid w:val="009102EB"/>
    <w:rsid w:val="009109DD"/>
    <w:rsid w:val="00913B32"/>
    <w:rsid w:val="009140F6"/>
    <w:rsid w:val="0091471A"/>
    <w:rsid w:val="009204A0"/>
    <w:rsid w:val="009243B0"/>
    <w:rsid w:val="00925B80"/>
    <w:rsid w:val="00926580"/>
    <w:rsid w:val="00926586"/>
    <w:rsid w:val="00935557"/>
    <w:rsid w:val="00936047"/>
    <w:rsid w:val="00936F93"/>
    <w:rsid w:val="00936F97"/>
    <w:rsid w:val="0094421E"/>
    <w:rsid w:val="00945251"/>
    <w:rsid w:val="00945955"/>
    <w:rsid w:val="009523DB"/>
    <w:rsid w:val="00954DF5"/>
    <w:rsid w:val="009571A1"/>
    <w:rsid w:val="00960380"/>
    <w:rsid w:val="00962CB4"/>
    <w:rsid w:val="00963ED7"/>
    <w:rsid w:val="0097061E"/>
    <w:rsid w:val="0097649B"/>
    <w:rsid w:val="009777DF"/>
    <w:rsid w:val="00977BDC"/>
    <w:rsid w:val="0098120B"/>
    <w:rsid w:val="00982004"/>
    <w:rsid w:val="00992024"/>
    <w:rsid w:val="0099752C"/>
    <w:rsid w:val="009A49EA"/>
    <w:rsid w:val="009A509D"/>
    <w:rsid w:val="009B1762"/>
    <w:rsid w:val="009B4530"/>
    <w:rsid w:val="009B4D83"/>
    <w:rsid w:val="009C4D24"/>
    <w:rsid w:val="009C6FD4"/>
    <w:rsid w:val="009D6D93"/>
    <w:rsid w:val="009E218C"/>
    <w:rsid w:val="009E584B"/>
    <w:rsid w:val="009E6A13"/>
    <w:rsid w:val="009F024D"/>
    <w:rsid w:val="009F0BF4"/>
    <w:rsid w:val="009F1BC1"/>
    <w:rsid w:val="009F2D4C"/>
    <w:rsid w:val="009F6C32"/>
    <w:rsid w:val="00A0177D"/>
    <w:rsid w:val="00A02E31"/>
    <w:rsid w:val="00A05D99"/>
    <w:rsid w:val="00A1659F"/>
    <w:rsid w:val="00A231AD"/>
    <w:rsid w:val="00A26808"/>
    <w:rsid w:val="00A27659"/>
    <w:rsid w:val="00A32F79"/>
    <w:rsid w:val="00A3393E"/>
    <w:rsid w:val="00A35D2A"/>
    <w:rsid w:val="00A41735"/>
    <w:rsid w:val="00A507A6"/>
    <w:rsid w:val="00A518B3"/>
    <w:rsid w:val="00A54DBF"/>
    <w:rsid w:val="00A55306"/>
    <w:rsid w:val="00A572F5"/>
    <w:rsid w:val="00A60B0A"/>
    <w:rsid w:val="00A618D6"/>
    <w:rsid w:val="00A62964"/>
    <w:rsid w:val="00A701E7"/>
    <w:rsid w:val="00A7193B"/>
    <w:rsid w:val="00A73A15"/>
    <w:rsid w:val="00A74A89"/>
    <w:rsid w:val="00A762BD"/>
    <w:rsid w:val="00A80F8B"/>
    <w:rsid w:val="00A821EA"/>
    <w:rsid w:val="00A86D3D"/>
    <w:rsid w:val="00A90F8D"/>
    <w:rsid w:val="00A9626D"/>
    <w:rsid w:val="00A97612"/>
    <w:rsid w:val="00AA135E"/>
    <w:rsid w:val="00AA263C"/>
    <w:rsid w:val="00AB05DD"/>
    <w:rsid w:val="00AB0635"/>
    <w:rsid w:val="00AD0DD8"/>
    <w:rsid w:val="00AD0EB5"/>
    <w:rsid w:val="00AD3174"/>
    <w:rsid w:val="00AD7E32"/>
    <w:rsid w:val="00AE0260"/>
    <w:rsid w:val="00AE1E8C"/>
    <w:rsid w:val="00AE23C5"/>
    <w:rsid w:val="00AE2D24"/>
    <w:rsid w:val="00AE62CC"/>
    <w:rsid w:val="00AE7DC2"/>
    <w:rsid w:val="00AF021D"/>
    <w:rsid w:val="00AF25E7"/>
    <w:rsid w:val="00AF2AE2"/>
    <w:rsid w:val="00AF57B9"/>
    <w:rsid w:val="00AF5F7A"/>
    <w:rsid w:val="00AF70EA"/>
    <w:rsid w:val="00B007B2"/>
    <w:rsid w:val="00B0186D"/>
    <w:rsid w:val="00B05A9E"/>
    <w:rsid w:val="00B102E2"/>
    <w:rsid w:val="00B12E5D"/>
    <w:rsid w:val="00B14A6B"/>
    <w:rsid w:val="00B17DE9"/>
    <w:rsid w:val="00B30FAE"/>
    <w:rsid w:val="00B33E06"/>
    <w:rsid w:val="00B366A5"/>
    <w:rsid w:val="00B41A79"/>
    <w:rsid w:val="00B433AB"/>
    <w:rsid w:val="00B545F4"/>
    <w:rsid w:val="00B554FA"/>
    <w:rsid w:val="00B63341"/>
    <w:rsid w:val="00B70812"/>
    <w:rsid w:val="00B718D6"/>
    <w:rsid w:val="00B72E38"/>
    <w:rsid w:val="00B75F1D"/>
    <w:rsid w:val="00B76E92"/>
    <w:rsid w:val="00B76FC0"/>
    <w:rsid w:val="00B77A38"/>
    <w:rsid w:val="00B805B8"/>
    <w:rsid w:val="00B808B1"/>
    <w:rsid w:val="00B81B63"/>
    <w:rsid w:val="00B8350C"/>
    <w:rsid w:val="00B8356A"/>
    <w:rsid w:val="00B83D70"/>
    <w:rsid w:val="00B84685"/>
    <w:rsid w:val="00B85089"/>
    <w:rsid w:val="00B8736A"/>
    <w:rsid w:val="00B91D00"/>
    <w:rsid w:val="00B92CD3"/>
    <w:rsid w:val="00B93925"/>
    <w:rsid w:val="00B93A23"/>
    <w:rsid w:val="00B9594C"/>
    <w:rsid w:val="00B9682F"/>
    <w:rsid w:val="00BA1136"/>
    <w:rsid w:val="00BA1D7F"/>
    <w:rsid w:val="00BA372E"/>
    <w:rsid w:val="00BB3901"/>
    <w:rsid w:val="00BB6228"/>
    <w:rsid w:val="00BC112D"/>
    <w:rsid w:val="00BC596B"/>
    <w:rsid w:val="00BC7DE7"/>
    <w:rsid w:val="00BD102E"/>
    <w:rsid w:val="00BD38AD"/>
    <w:rsid w:val="00BD71CA"/>
    <w:rsid w:val="00BE0629"/>
    <w:rsid w:val="00BF1434"/>
    <w:rsid w:val="00BF3905"/>
    <w:rsid w:val="00C009FF"/>
    <w:rsid w:val="00C023EA"/>
    <w:rsid w:val="00C051B7"/>
    <w:rsid w:val="00C052A7"/>
    <w:rsid w:val="00C0672A"/>
    <w:rsid w:val="00C126DC"/>
    <w:rsid w:val="00C16B27"/>
    <w:rsid w:val="00C17B5E"/>
    <w:rsid w:val="00C25304"/>
    <w:rsid w:val="00C31A40"/>
    <w:rsid w:val="00C330DE"/>
    <w:rsid w:val="00C4167E"/>
    <w:rsid w:val="00C56D2E"/>
    <w:rsid w:val="00C711C8"/>
    <w:rsid w:val="00C72879"/>
    <w:rsid w:val="00C736FD"/>
    <w:rsid w:val="00C75B45"/>
    <w:rsid w:val="00C77633"/>
    <w:rsid w:val="00C8005B"/>
    <w:rsid w:val="00C81691"/>
    <w:rsid w:val="00C81726"/>
    <w:rsid w:val="00C829E1"/>
    <w:rsid w:val="00C82D03"/>
    <w:rsid w:val="00C9256A"/>
    <w:rsid w:val="00CA09E8"/>
    <w:rsid w:val="00CA3679"/>
    <w:rsid w:val="00CA4181"/>
    <w:rsid w:val="00CB0BA2"/>
    <w:rsid w:val="00CB1469"/>
    <w:rsid w:val="00CB39E6"/>
    <w:rsid w:val="00CB4A11"/>
    <w:rsid w:val="00CB762F"/>
    <w:rsid w:val="00CC2F1A"/>
    <w:rsid w:val="00CC4861"/>
    <w:rsid w:val="00CD1B30"/>
    <w:rsid w:val="00CE59FC"/>
    <w:rsid w:val="00CF1175"/>
    <w:rsid w:val="00CF241A"/>
    <w:rsid w:val="00CF3D11"/>
    <w:rsid w:val="00D01B6E"/>
    <w:rsid w:val="00D02CA4"/>
    <w:rsid w:val="00D02D86"/>
    <w:rsid w:val="00D04FD4"/>
    <w:rsid w:val="00D05C6C"/>
    <w:rsid w:val="00D12AFC"/>
    <w:rsid w:val="00D159F0"/>
    <w:rsid w:val="00D162AD"/>
    <w:rsid w:val="00D1657F"/>
    <w:rsid w:val="00D16A46"/>
    <w:rsid w:val="00D16D01"/>
    <w:rsid w:val="00D200D3"/>
    <w:rsid w:val="00D22F70"/>
    <w:rsid w:val="00D249D1"/>
    <w:rsid w:val="00D26E36"/>
    <w:rsid w:val="00D303C9"/>
    <w:rsid w:val="00D30B28"/>
    <w:rsid w:val="00D30E8F"/>
    <w:rsid w:val="00D33894"/>
    <w:rsid w:val="00D33D98"/>
    <w:rsid w:val="00D3494C"/>
    <w:rsid w:val="00D458D6"/>
    <w:rsid w:val="00D45F81"/>
    <w:rsid w:val="00D47D22"/>
    <w:rsid w:val="00D50E62"/>
    <w:rsid w:val="00D53443"/>
    <w:rsid w:val="00D5614B"/>
    <w:rsid w:val="00D562F5"/>
    <w:rsid w:val="00D57087"/>
    <w:rsid w:val="00D643C6"/>
    <w:rsid w:val="00D65E78"/>
    <w:rsid w:val="00D66F05"/>
    <w:rsid w:val="00D67ECB"/>
    <w:rsid w:val="00D7094B"/>
    <w:rsid w:val="00D731C7"/>
    <w:rsid w:val="00D73C65"/>
    <w:rsid w:val="00D8283D"/>
    <w:rsid w:val="00D83F25"/>
    <w:rsid w:val="00D874C7"/>
    <w:rsid w:val="00D8764C"/>
    <w:rsid w:val="00DA0519"/>
    <w:rsid w:val="00DA6225"/>
    <w:rsid w:val="00DA77C6"/>
    <w:rsid w:val="00DB0F0E"/>
    <w:rsid w:val="00DB1776"/>
    <w:rsid w:val="00DB1F65"/>
    <w:rsid w:val="00DC1D51"/>
    <w:rsid w:val="00DC7288"/>
    <w:rsid w:val="00DD03AD"/>
    <w:rsid w:val="00DE0083"/>
    <w:rsid w:val="00DE2899"/>
    <w:rsid w:val="00DF0690"/>
    <w:rsid w:val="00DF0CA5"/>
    <w:rsid w:val="00DF2462"/>
    <w:rsid w:val="00E10D92"/>
    <w:rsid w:val="00E1742D"/>
    <w:rsid w:val="00E21FAF"/>
    <w:rsid w:val="00E32068"/>
    <w:rsid w:val="00E32C20"/>
    <w:rsid w:val="00E4064B"/>
    <w:rsid w:val="00E41128"/>
    <w:rsid w:val="00E45AAE"/>
    <w:rsid w:val="00E47087"/>
    <w:rsid w:val="00E5014E"/>
    <w:rsid w:val="00E52CBE"/>
    <w:rsid w:val="00E53C68"/>
    <w:rsid w:val="00E555B6"/>
    <w:rsid w:val="00E56CBF"/>
    <w:rsid w:val="00E5745F"/>
    <w:rsid w:val="00E610E5"/>
    <w:rsid w:val="00E62011"/>
    <w:rsid w:val="00E706B8"/>
    <w:rsid w:val="00E812C3"/>
    <w:rsid w:val="00E81DAD"/>
    <w:rsid w:val="00E835D1"/>
    <w:rsid w:val="00E853EF"/>
    <w:rsid w:val="00E93986"/>
    <w:rsid w:val="00EA144E"/>
    <w:rsid w:val="00EA2DBC"/>
    <w:rsid w:val="00EA750E"/>
    <w:rsid w:val="00EA7F01"/>
    <w:rsid w:val="00EB2DC2"/>
    <w:rsid w:val="00EB5D68"/>
    <w:rsid w:val="00EB715B"/>
    <w:rsid w:val="00EC0C1E"/>
    <w:rsid w:val="00EC29C1"/>
    <w:rsid w:val="00EC2C03"/>
    <w:rsid w:val="00EC4619"/>
    <w:rsid w:val="00EC4760"/>
    <w:rsid w:val="00EC49CD"/>
    <w:rsid w:val="00EC51D4"/>
    <w:rsid w:val="00EC547C"/>
    <w:rsid w:val="00ED3F79"/>
    <w:rsid w:val="00ED7754"/>
    <w:rsid w:val="00EE2A99"/>
    <w:rsid w:val="00EE5F0F"/>
    <w:rsid w:val="00EF4421"/>
    <w:rsid w:val="00F021BB"/>
    <w:rsid w:val="00F05C70"/>
    <w:rsid w:val="00F16A73"/>
    <w:rsid w:val="00F22CC7"/>
    <w:rsid w:val="00F236BD"/>
    <w:rsid w:val="00F23F33"/>
    <w:rsid w:val="00F257C4"/>
    <w:rsid w:val="00F3229C"/>
    <w:rsid w:val="00F32886"/>
    <w:rsid w:val="00F33CE0"/>
    <w:rsid w:val="00F34900"/>
    <w:rsid w:val="00F403E8"/>
    <w:rsid w:val="00F42C7D"/>
    <w:rsid w:val="00F46DAC"/>
    <w:rsid w:val="00F51F22"/>
    <w:rsid w:val="00F5366A"/>
    <w:rsid w:val="00F56147"/>
    <w:rsid w:val="00F74ED0"/>
    <w:rsid w:val="00F75094"/>
    <w:rsid w:val="00F755B9"/>
    <w:rsid w:val="00F82134"/>
    <w:rsid w:val="00F8794E"/>
    <w:rsid w:val="00F91761"/>
    <w:rsid w:val="00F93E53"/>
    <w:rsid w:val="00F95BF3"/>
    <w:rsid w:val="00F96018"/>
    <w:rsid w:val="00FA259D"/>
    <w:rsid w:val="00FA2941"/>
    <w:rsid w:val="00FA38E5"/>
    <w:rsid w:val="00FA631E"/>
    <w:rsid w:val="00FB435A"/>
    <w:rsid w:val="00FB5A97"/>
    <w:rsid w:val="00FB6552"/>
    <w:rsid w:val="00FC1ADA"/>
    <w:rsid w:val="00FC647D"/>
    <w:rsid w:val="00FC6C2F"/>
    <w:rsid w:val="00FD4505"/>
    <w:rsid w:val="00FD5332"/>
    <w:rsid w:val="00FD5824"/>
    <w:rsid w:val="00FE4D46"/>
    <w:rsid w:val="00FF0BF9"/>
    <w:rsid w:val="00FF2CA8"/>
    <w:rsid w:val="00FF31C7"/>
    <w:rsid w:val="00FF3D42"/>
    <w:rsid w:val="00FF42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788CD0-9F6B-46C9-9F0B-44E815B52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D71CA"/>
    <w:pPr>
      <w:spacing w:after="0" w:line="360" w:lineRule="auto"/>
      <w:jc w:val="both"/>
    </w:pPr>
    <w:rPr>
      <w:rFonts w:ascii="Times New Roman" w:hAnsi="Times New Roman"/>
      <w:sz w:val="24"/>
    </w:rPr>
  </w:style>
  <w:style w:type="paragraph" w:styleId="Nagwek1">
    <w:name w:val="heading 1"/>
    <w:basedOn w:val="Normalny"/>
    <w:next w:val="Normalny"/>
    <w:link w:val="Nagwek1Znak"/>
    <w:uiPriority w:val="9"/>
    <w:qFormat/>
    <w:rsid w:val="00D303C9"/>
    <w:pPr>
      <w:keepNext/>
      <w:keepLines/>
      <w:spacing w:before="120"/>
      <w:outlineLvl w:val="0"/>
    </w:pPr>
    <w:rPr>
      <w:rFonts w:eastAsiaTheme="majorEastAsia" w:cstheme="majorBidi"/>
      <w:b/>
      <w:bCs/>
      <w:color w:val="190DBB"/>
      <w:sz w:val="28"/>
      <w:szCs w:val="28"/>
    </w:rPr>
  </w:style>
  <w:style w:type="paragraph" w:styleId="Nagwek2">
    <w:name w:val="heading 2"/>
    <w:basedOn w:val="Normalny"/>
    <w:next w:val="Normalny"/>
    <w:link w:val="Nagwek2Znak"/>
    <w:uiPriority w:val="9"/>
    <w:unhideWhenUsed/>
    <w:qFormat/>
    <w:rsid w:val="00D303C9"/>
    <w:pPr>
      <w:keepNext/>
      <w:keepLines/>
      <w:spacing w:before="120"/>
      <w:outlineLvl w:val="1"/>
    </w:pPr>
    <w:rPr>
      <w:rFonts w:eastAsiaTheme="majorEastAsia" w:cstheme="majorBidi"/>
      <w:b/>
      <w:bCs/>
      <w:color w:val="0404C4"/>
      <w:sz w:val="26"/>
      <w:szCs w:val="26"/>
    </w:rPr>
  </w:style>
  <w:style w:type="paragraph" w:styleId="Nagwek3">
    <w:name w:val="heading 3"/>
    <w:basedOn w:val="Normalny"/>
    <w:next w:val="Normalny"/>
    <w:link w:val="Nagwek3Znak"/>
    <w:uiPriority w:val="9"/>
    <w:unhideWhenUsed/>
    <w:qFormat/>
    <w:rsid w:val="00D02D86"/>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41709"/>
    <w:pPr>
      <w:ind w:left="720"/>
      <w:contextualSpacing/>
    </w:pPr>
    <w:rPr>
      <w:rFonts w:eastAsia="Calibri" w:cs="Times New Roman"/>
    </w:rPr>
  </w:style>
  <w:style w:type="paragraph" w:styleId="Nagwek">
    <w:name w:val="header"/>
    <w:basedOn w:val="Normalny"/>
    <w:link w:val="NagwekZnak"/>
    <w:uiPriority w:val="99"/>
    <w:unhideWhenUsed/>
    <w:rsid w:val="007F2785"/>
    <w:pPr>
      <w:tabs>
        <w:tab w:val="center" w:pos="4536"/>
        <w:tab w:val="right" w:pos="9072"/>
      </w:tabs>
      <w:spacing w:line="240" w:lineRule="auto"/>
    </w:pPr>
  </w:style>
  <w:style w:type="character" w:customStyle="1" w:styleId="NagwekZnak">
    <w:name w:val="Nagłówek Znak"/>
    <w:basedOn w:val="Domylnaczcionkaakapitu"/>
    <w:link w:val="Nagwek"/>
    <w:uiPriority w:val="99"/>
    <w:rsid w:val="007F2785"/>
  </w:style>
  <w:style w:type="paragraph" w:styleId="Stopka">
    <w:name w:val="footer"/>
    <w:basedOn w:val="Normalny"/>
    <w:link w:val="StopkaZnak"/>
    <w:uiPriority w:val="99"/>
    <w:unhideWhenUsed/>
    <w:rsid w:val="007F2785"/>
    <w:pPr>
      <w:tabs>
        <w:tab w:val="center" w:pos="4536"/>
        <w:tab w:val="right" w:pos="9072"/>
      </w:tabs>
      <w:spacing w:line="240" w:lineRule="auto"/>
    </w:pPr>
  </w:style>
  <w:style w:type="character" w:customStyle="1" w:styleId="StopkaZnak">
    <w:name w:val="Stopka Znak"/>
    <w:basedOn w:val="Domylnaczcionkaakapitu"/>
    <w:link w:val="Stopka"/>
    <w:uiPriority w:val="99"/>
    <w:rsid w:val="007F2785"/>
  </w:style>
  <w:style w:type="character" w:customStyle="1" w:styleId="Nagwek1Znak">
    <w:name w:val="Nagłówek 1 Znak"/>
    <w:basedOn w:val="Domylnaczcionkaakapitu"/>
    <w:link w:val="Nagwek1"/>
    <w:uiPriority w:val="9"/>
    <w:rsid w:val="00D303C9"/>
    <w:rPr>
      <w:rFonts w:ascii="Times New Roman" w:eastAsiaTheme="majorEastAsia" w:hAnsi="Times New Roman" w:cstheme="majorBidi"/>
      <w:b/>
      <w:bCs/>
      <w:color w:val="190DBB"/>
      <w:sz w:val="28"/>
      <w:szCs w:val="28"/>
    </w:rPr>
  </w:style>
  <w:style w:type="character" w:customStyle="1" w:styleId="Nagwek2Znak">
    <w:name w:val="Nagłówek 2 Znak"/>
    <w:basedOn w:val="Domylnaczcionkaakapitu"/>
    <w:link w:val="Nagwek2"/>
    <w:uiPriority w:val="9"/>
    <w:rsid w:val="00D303C9"/>
    <w:rPr>
      <w:rFonts w:ascii="Times New Roman" w:eastAsiaTheme="majorEastAsia" w:hAnsi="Times New Roman" w:cstheme="majorBidi"/>
      <w:b/>
      <w:bCs/>
      <w:color w:val="0404C4"/>
      <w:sz w:val="26"/>
      <w:szCs w:val="26"/>
    </w:rPr>
  </w:style>
  <w:style w:type="paragraph" w:customStyle="1" w:styleId="Default">
    <w:name w:val="Default"/>
    <w:rsid w:val="00783A17"/>
    <w:pPr>
      <w:autoSpaceDE w:val="0"/>
      <w:autoSpaceDN w:val="0"/>
      <w:adjustRightInd w:val="0"/>
      <w:spacing w:after="0" w:line="240" w:lineRule="auto"/>
    </w:pPr>
    <w:rPr>
      <w:rFonts w:ascii="Arial" w:hAnsi="Arial" w:cs="Arial"/>
      <w:color w:val="000000"/>
      <w:sz w:val="24"/>
      <w:szCs w:val="24"/>
    </w:rPr>
  </w:style>
  <w:style w:type="paragraph" w:styleId="Tekstprzypisudolnego">
    <w:name w:val="footnote text"/>
    <w:basedOn w:val="Normalny"/>
    <w:link w:val="TekstprzypisudolnegoZnak"/>
    <w:uiPriority w:val="99"/>
    <w:semiHidden/>
    <w:unhideWhenUsed/>
    <w:rsid w:val="00783A17"/>
    <w:pPr>
      <w:spacing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83A17"/>
    <w:rPr>
      <w:rFonts w:ascii="Times New Roman" w:hAnsi="Times New Roman"/>
      <w:sz w:val="20"/>
      <w:szCs w:val="20"/>
    </w:rPr>
  </w:style>
  <w:style w:type="character" w:styleId="Odwoanieprzypisudolnego">
    <w:name w:val="footnote reference"/>
    <w:basedOn w:val="Domylnaczcionkaakapitu"/>
    <w:uiPriority w:val="99"/>
    <w:semiHidden/>
    <w:unhideWhenUsed/>
    <w:rsid w:val="00783A17"/>
    <w:rPr>
      <w:vertAlign w:val="superscript"/>
    </w:rPr>
  </w:style>
  <w:style w:type="character" w:styleId="Hipercze">
    <w:name w:val="Hyperlink"/>
    <w:basedOn w:val="Domylnaczcionkaakapitu"/>
    <w:uiPriority w:val="99"/>
    <w:unhideWhenUsed/>
    <w:rsid w:val="00783A17"/>
    <w:rPr>
      <w:color w:val="0000FF"/>
      <w:u w:val="single"/>
    </w:rPr>
  </w:style>
  <w:style w:type="paragraph" w:styleId="Tekstdymka">
    <w:name w:val="Balloon Text"/>
    <w:basedOn w:val="Normalny"/>
    <w:link w:val="TekstdymkaZnak"/>
    <w:uiPriority w:val="99"/>
    <w:semiHidden/>
    <w:unhideWhenUsed/>
    <w:rsid w:val="00783A17"/>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83A17"/>
    <w:rPr>
      <w:rFonts w:ascii="Tahoma" w:hAnsi="Tahoma" w:cs="Tahoma"/>
      <w:sz w:val="16"/>
      <w:szCs w:val="16"/>
    </w:rPr>
  </w:style>
  <w:style w:type="paragraph" w:styleId="NormalnyWeb">
    <w:name w:val="Normal (Web)"/>
    <w:basedOn w:val="Normalny"/>
    <w:uiPriority w:val="99"/>
    <w:semiHidden/>
    <w:unhideWhenUsed/>
    <w:rsid w:val="00806E9D"/>
    <w:pPr>
      <w:spacing w:before="100" w:beforeAutospacing="1" w:after="100" w:afterAutospacing="1" w:line="240" w:lineRule="auto"/>
      <w:jc w:val="left"/>
    </w:pPr>
    <w:rPr>
      <w:rFonts w:eastAsia="Times New Roman" w:cs="Times New Roman"/>
      <w:szCs w:val="24"/>
      <w:lang w:eastAsia="pl-PL"/>
    </w:rPr>
  </w:style>
  <w:style w:type="paragraph" w:styleId="Nagwekspisutreci">
    <w:name w:val="TOC Heading"/>
    <w:basedOn w:val="Nagwek1"/>
    <w:next w:val="Normalny"/>
    <w:uiPriority w:val="39"/>
    <w:semiHidden/>
    <w:unhideWhenUsed/>
    <w:qFormat/>
    <w:rsid w:val="000341CD"/>
    <w:pPr>
      <w:spacing w:before="480" w:line="276" w:lineRule="auto"/>
      <w:jc w:val="left"/>
      <w:outlineLvl w:val="9"/>
    </w:pPr>
    <w:rPr>
      <w:rFonts w:asciiTheme="majorHAnsi" w:hAnsiTheme="majorHAnsi"/>
      <w:color w:val="365F91" w:themeColor="accent1" w:themeShade="BF"/>
      <w:lang w:eastAsia="pl-PL"/>
    </w:rPr>
  </w:style>
  <w:style w:type="paragraph" w:styleId="Spistreci1">
    <w:name w:val="toc 1"/>
    <w:basedOn w:val="Normalny"/>
    <w:next w:val="Normalny"/>
    <w:autoRedefine/>
    <w:uiPriority w:val="39"/>
    <w:unhideWhenUsed/>
    <w:rsid w:val="000341CD"/>
    <w:pPr>
      <w:spacing w:after="100"/>
    </w:pPr>
  </w:style>
  <w:style w:type="paragraph" w:styleId="Spistreci2">
    <w:name w:val="toc 2"/>
    <w:basedOn w:val="Normalny"/>
    <w:next w:val="Normalny"/>
    <w:autoRedefine/>
    <w:uiPriority w:val="39"/>
    <w:unhideWhenUsed/>
    <w:rsid w:val="000341CD"/>
    <w:pPr>
      <w:spacing w:after="100"/>
      <w:ind w:left="240"/>
    </w:pPr>
  </w:style>
  <w:style w:type="paragraph" w:styleId="Tekstprzypisukocowego">
    <w:name w:val="endnote text"/>
    <w:basedOn w:val="Normalny"/>
    <w:link w:val="TekstprzypisukocowegoZnak"/>
    <w:uiPriority w:val="99"/>
    <w:semiHidden/>
    <w:unhideWhenUsed/>
    <w:rsid w:val="001F45A8"/>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F45A8"/>
    <w:rPr>
      <w:rFonts w:ascii="Times New Roman" w:hAnsi="Times New Roman"/>
      <w:sz w:val="20"/>
      <w:szCs w:val="20"/>
    </w:rPr>
  </w:style>
  <w:style w:type="character" w:styleId="Odwoanieprzypisukocowego">
    <w:name w:val="endnote reference"/>
    <w:basedOn w:val="Domylnaczcionkaakapitu"/>
    <w:uiPriority w:val="99"/>
    <w:semiHidden/>
    <w:unhideWhenUsed/>
    <w:rsid w:val="001F45A8"/>
    <w:rPr>
      <w:vertAlign w:val="superscript"/>
    </w:rPr>
  </w:style>
  <w:style w:type="paragraph" w:styleId="Bibliografia">
    <w:name w:val="Bibliography"/>
    <w:basedOn w:val="Normalny"/>
    <w:next w:val="Normalny"/>
    <w:uiPriority w:val="37"/>
    <w:unhideWhenUsed/>
    <w:rsid w:val="001F45A8"/>
  </w:style>
  <w:style w:type="character" w:customStyle="1" w:styleId="Nagwek3Znak">
    <w:name w:val="Nagłówek 3 Znak"/>
    <w:basedOn w:val="Domylnaczcionkaakapitu"/>
    <w:link w:val="Nagwek3"/>
    <w:uiPriority w:val="9"/>
    <w:rsid w:val="00D02D86"/>
    <w:rPr>
      <w:rFonts w:asciiTheme="majorHAnsi" w:eastAsiaTheme="majorEastAsia" w:hAnsiTheme="majorHAnsi" w:cstheme="majorBidi"/>
      <w:b/>
      <w:bCs/>
      <w:color w:val="4F81BD" w:themeColor="accent1"/>
      <w:sz w:val="24"/>
    </w:rPr>
  </w:style>
  <w:style w:type="paragraph" w:customStyle="1" w:styleId="irena">
    <w:name w:val="irena"/>
    <w:basedOn w:val="Normalny"/>
    <w:rsid w:val="0089401F"/>
    <w:pPr>
      <w:spacing w:before="100" w:beforeAutospacing="1" w:after="100" w:afterAutospacing="1" w:line="240" w:lineRule="auto"/>
      <w:jc w:val="left"/>
    </w:pPr>
    <w:rPr>
      <w:rFonts w:ascii="Calibri" w:hAnsi="Calibri" w:cs="Times New Roman"/>
      <w:sz w:val="22"/>
    </w:rPr>
  </w:style>
  <w:style w:type="character" w:styleId="Odwoaniedokomentarza">
    <w:name w:val="annotation reference"/>
    <w:basedOn w:val="Domylnaczcionkaakapitu"/>
    <w:uiPriority w:val="99"/>
    <w:semiHidden/>
    <w:unhideWhenUsed/>
    <w:rsid w:val="00EA2DBC"/>
    <w:rPr>
      <w:sz w:val="16"/>
      <w:szCs w:val="16"/>
    </w:rPr>
  </w:style>
  <w:style w:type="paragraph" w:styleId="Tekstkomentarza">
    <w:name w:val="annotation text"/>
    <w:basedOn w:val="Normalny"/>
    <w:link w:val="TekstkomentarzaZnak"/>
    <w:uiPriority w:val="99"/>
    <w:semiHidden/>
    <w:unhideWhenUsed/>
    <w:rsid w:val="00EA2DBC"/>
    <w:pPr>
      <w:spacing w:after="160" w:line="240" w:lineRule="auto"/>
      <w:jc w:val="left"/>
    </w:pPr>
    <w:rPr>
      <w:rFonts w:asciiTheme="minorHAnsi" w:hAnsiTheme="minorHAnsi"/>
      <w:sz w:val="20"/>
      <w:szCs w:val="20"/>
      <w:lang w:val="en-US"/>
    </w:rPr>
  </w:style>
  <w:style w:type="character" w:customStyle="1" w:styleId="TekstkomentarzaZnak">
    <w:name w:val="Tekst komentarza Znak"/>
    <w:basedOn w:val="Domylnaczcionkaakapitu"/>
    <w:link w:val="Tekstkomentarza"/>
    <w:uiPriority w:val="99"/>
    <w:semiHidden/>
    <w:rsid w:val="00EA2DBC"/>
    <w:rPr>
      <w:sz w:val="20"/>
      <w:szCs w:val="20"/>
      <w:lang w:val="en-US"/>
    </w:rPr>
  </w:style>
  <w:style w:type="paragraph" w:styleId="Tematkomentarza">
    <w:name w:val="annotation subject"/>
    <w:basedOn w:val="Tekstkomentarza"/>
    <w:next w:val="Tekstkomentarza"/>
    <w:link w:val="TematkomentarzaZnak"/>
    <w:uiPriority w:val="99"/>
    <w:semiHidden/>
    <w:unhideWhenUsed/>
    <w:rsid w:val="00926580"/>
    <w:pPr>
      <w:spacing w:after="0"/>
      <w:jc w:val="both"/>
    </w:pPr>
    <w:rPr>
      <w:rFonts w:ascii="Times New Roman" w:hAnsi="Times New Roman"/>
      <w:b/>
      <w:bCs/>
      <w:lang w:val="pl-PL"/>
    </w:rPr>
  </w:style>
  <w:style w:type="character" w:customStyle="1" w:styleId="TematkomentarzaZnak">
    <w:name w:val="Temat komentarza Znak"/>
    <w:basedOn w:val="TekstkomentarzaZnak"/>
    <w:link w:val="Tematkomentarza"/>
    <w:uiPriority w:val="99"/>
    <w:semiHidden/>
    <w:rsid w:val="00926580"/>
    <w:rPr>
      <w:rFonts w:ascii="Times New Roman" w:hAnsi="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409872">
      <w:bodyDiv w:val="1"/>
      <w:marLeft w:val="0"/>
      <w:marRight w:val="0"/>
      <w:marTop w:val="0"/>
      <w:marBottom w:val="0"/>
      <w:divBdr>
        <w:top w:val="none" w:sz="0" w:space="0" w:color="auto"/>
        <w:left w:val="none" w:sz="0" w:space="0" w:color="auto"/>
        <w:bottom w:val="none" w:sz="0" w:space="0" w:color="auto"/>
        <w:right w:val="none" w:sz="0" w:space="0" w:color="auto"/>
      </w:divBdr>
    </w:div>
    <w:div w:id="636760267">
      <w:bodyDiv w:val="1"/>
      <w:marLeft w:val="0"/>
      <w:marRight w:val="0"/>
      <w:marTop w:val="0"/>
      <w:marBottom w:val="0"/>
      <w:divBdr>
        <w:top w:val="none" w:sz="0" w:space="0" w:color="auto"/>
        <w:left w:val="none" w:sz="0" w:space="0" w:color="auto"/>
        <w:bottom w:val="none" w:sz="0" w:space="0" w:color="auto"/>
        <w:right w:val="none" w:sz="0" w:space="0" w:color="auto"/>
      </w:divBdr>
    </w:div>
    <w:div w:id="1067804106">
      <w:bodyDiv w:val="1"/>
      <w:marLeft w:val="0"/>
      <w:marRight w:val="0"/>
      <w:marTop w:val="0"/>
      <w:marBottom w:val="0"/>
      <w:divBdr>
        <w:top w:val="none" w:sz="0" w:space="0" w:color="auto"/>
        <w:left w:val="none" w:sz="0" w:space="0" w:color="auto"/>
        <w:bottom w:val="none" w:sz="0" w:space="0" w:color="auto"/>
        <w:right w:val="none" w:sz="0" w:space="0" w:color="auto"/>
      </w:divBdr>
    </w:div>
    <w:div w:id="1326937502">
      <w:bodyDiv w:val="1"/>
      <w:marLeft w:val="0"/>
      <w:marRight w:val="0"/>
      <w:marTop w:val="0"/>
      <w:marBottom w:val="0"/>
      <w:divBdr>
        <w:top w:val="none" w:sz="0" w:space="0" w:color="auto"/>
        <w:left w:val="none" w:sz="0" w:space="0" w:color="auto"/>
        <w:bottom w:val="none" w:sz="0" w:space="0" w:color="auto"/>
        <w:right w:val="none" w:sz="0" w:space="0" w:color="auto"/>
      </w:divBdr>
    </w:div>
    <w:div w:id="1438520152">
      <w:bodyDiv w:val="1"/>
      <w:marLeft w:val="0"/>
      <w:marRight w:val="0"/>
      <w:marTop w:val="0"/>
      <w:marBottom w:val="0"/>
      <w:divBdr>
        <w:top w:val="none" w:sz="0" w:space="0" w:color="auto"/>
        <w:left w:val="none" w:sz="0" w:space="0" w:color="auto"/>
        <w:bottom w:val="none" w:sz="0" w:space="0" w:color="auto"/>
        <w:right w:val="none" w:sz="0" w:space="0" w:color="auto"/>
      </w:divBdr>
      <w:divsChild>
        <w:div w:id="765659986">
          <w:marLeft w:val="0"/>
          <w:marRight w:val="0"/>
          <w:marTop w:val="0"/>
          <w:marBottom w:val="0"/>
          <w:divBdr>
            <w:top w:val="none" w:sz="0" w:space="0" w:color="auto"/>
            <w:left w:val="none" w:sz="0" w:space="0" w:color="auto"/>
            <w:bottom w:val="none" w:sz="0" w:space="0" w:color="auto"/>
            <w:right w:val="none" w:sz="0" w:space="0" w:color="auto"/>
          </w:divBdr>
        </w:div>
        <w:div w:id="1584221429">
          <w:marLeft w:val="0"/>
          <w:marRight w:val="0"/>
          <w:marTop w:val="0"/>
          <w:marBottom w:val="0"/>
          <w:divBdr>
            <w:top w:val="none" w:sz="0" w:space="0" w:color="auto"/>
            <w:left w:val="none" w:sz="0" w:space="0" w:color="auto"/>
            <w:bottom w:val="none" w:sz="0" w:space="0" w:color="auto"/>
            <w:right w:val="none" w:sz="0" w:space="0" w:color="auto"/>
          </w:divBdr>
        </w:div>
        <w:div w:id="1942253561">
          <w:marLeft w:val="0"/>
          <w:marRight w:val="0"/>
          <w:marTop w:val="0"/>
          <w:marBottom w:val="0"/>
          <w:divBdr>
            <w:top w:val="none" w:sz="0" w:space="0" w:color="auto"/>
            <w:left w:val="none" w:sz="0" w:space="0" w:color="auto"/>
            <w:bottom w:val="none" w:sz="0" w:space="0" w:color="auto"/>
            <w:right w:val="none" w:sz="0" w:space="0" w:color="auto"/>
          </w:divBdr>
        </w:div>
      </w:divsChild>
    </w:div>
    <w:div w:id="1577397766">
      <w:bodyDiv w:val="1"/>
      <w:marLeft w:val="0"/>
      <w:marRight w:val="0"/>
      <w:marTop w:val="0"/>
      <w:marBottom w:val="0"/>
      <w:divBdr>
        <w:top w:val="none" w:sz="0" w:space="0" w:color="auto"/>
        <w:left w:val="none" w:sz="0" w:space="0" w:color="auto"/>
        <w:bottom w:val="none" w:sz="0" w:space="0" w:color="auto"/>
        <w:right w:val="none" w:sz="0" w:space="0" w:color="auto"/>
      </w:divBdr>
    </w:div>
    <w:div w:id="203433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Ros14</b:Tag>
    <b:SourceType>Book</b:SourceType>
    <b:Guid>{1ADA7390-BBF1-4BE9-AA08-C057453D9BE3}</b:Guid>
    <b:Title>Monitoring rozwoju obszarów wiejskich. Etap I. Przestrzenne zróznicowanie poziomu rozwoju społeczno-gospodarczego obszarów wiejskich w Polsce w 2010 roku</b:Title>
    <b:Year>2014</b:Year>
    <b:City>Warszawa</b:City>
    <b:Publisher>Fundacja Euroepjski Fundusz Rozwoju Wsi w Polsce; Instytut Rozwoju Wsi i Rolnictwa PAN</b:Publisher>
    <b:Author>
      <b:Author>
        <b:NameList>
          <b:Person>
            <b:Last>Rosner</b:Last>
            <b:First>A</b:First>
          </b:Person>
          <b:Person>
            <b:Last>Stanny</b:Last>
            <b:First>M.</b:First>
          </b:Person>
        </b:NameList>
      </b:Author>
    </b:Author>
    <b:RefOrder>4</b:RefOrder>
  </b:Source>
  <b:Source>
    <b:Tag>Nur14</b:Tag>
    <b:SourceType>Book</b:SourceType>
    <b:Guid>{A9AC435C-454E-4402-8B7C-7616D081BE26}</b:Guid>
    <b:Author>
      <b:Author>
        <b:NameList>
          <b:Person>
            <b:Last>Nurzyńska</b:Last>
            <b:First>I.</b:First>
          </b:Person>
          <b:Person>
            <b:Last>Poczta</b:Last>
            <b:First>W.</b:First>
          </b:Person>
        </b:NameList>
      </b:Author>
    </b:Author>
    <b:Title>Polska Wieś 2014. Raport o stanie wsi</b:Title>
    <b:Year>2014</b:Year>
    <b:City>Warszawa</b:City>
    <b:Publisher>Wydawnictwo Naukowe Scholar</b:Publisher>
    <b:RefOrder>1</b:RefOrder>
  </b:Source>
  <b:Source>
    <b:Tag>Rak10</b:Tag>
    <b:SourceType>Book</b:SourceType>
    <b:Guid>{2F54AAFF-0554-4EFB-BA46-134DC9DD39C5}</b:Guid>
    <b:Title>Zróżnicowanie przestrzenne obszarów wiejskich w Polsce - stan i perspektywy rozwoju w kontekście powiązań funkcjonalnych</b:Title>
    <b:Year>2010</b:Year>
    <b:City>Warszawa</b:City>
    <b:Publisher>Ekspertyza wykonana na zamówienie Ministerstwa Rozwoju Regionalnego</b:Publisher>
    <b:Author>
      <b:Author>
        <b:NameList>
          <b:Person>
            <b:Last>Rakowska</b:Last>
            <b:First>J.</b:First>
          </b:Person>
          <b:Person>
            <b:Last>Wojewódzka-Wiewiórska</b:Last>
            <b:First>A.</b:First>
          </b:Person>
        </b:NameList>
      </b:Author>
    </b:Author>
    <b:RefOrder>3</b:RefOrder>
  </b:Source>
  <b:Source>
    <b:Tag>Bań15</b:Tag>
    <b:SourceType>Book</b:SourceType>
    <b:Guid>{F9CEE9A3-C4DF-483E-9CAB-CC5BCB91EE64}</b:Guid>
    <b:Title>Struktura funkcjonalno-przestrzenna obszarów wiejskich a możliwe i pożądane scenariusze rozwoju regionalnego Polski</b:Title>
    <b:Year>2015</b:Year>
    <b:City>Warszawa</b:City>
    <b:Publisher>Wystąpienie na seminarium w Kancelarii Prezydenta Rezczpospolitej Polskiej w dniu 8 stycznia 2015</b:Publisher>
    <b:Author>
      <b:Author>
        <b:NameList>
          <b:Person>
            <b:Last>Bański</b:Last>
            <b:First>J</b:First>
          </b:Person>
        </b:NameList>
      </b:Author>
    </b:Author>
    <b:RefOrder>2</b:RefOrder>
  </b:Source>
</b:Sources>
</file>

<file path=customXml/itemProps1.xml><?xml version="1.0" encoding="utf-8"?>
<ds:datastoreItem xmlns:ds="http://schemas.openxmlformats.org/officeDocument/2006/customXml" ds:itemID="{B5CDAE1C-AC00-40EA-BDBA-2FBE145EA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15353</Words>
  <Characters>92119</Characters>
  <Application>Microsoft Office Word</Application>
  <DocSecurity>0</DocSecurity>
  <Lines>767</Lines>
  <Paragraphs>214</Paragraphs>
  <ScaleCrop>false</ScaleCrop>
  <HeadingPairs>
    <vt:vector size="2" baseType="variant">
      <vt:variant>
        <vt:lpstr>Tytuł</vt:lpstr>
      </vt:variant>
      <vt:variant>
        <vt:i4>1</vt:i4>
      </vt:variant>
    </vt:vector>
  </HeadingPairs>
  <TitlesOfParts>
    <vt:vector size="1" baseType="lpstr">
      <vt:lpstr/>
    </vt:vector>
  </TitlesOfParts>
  <Company>Kancelaria Prezydenta RP</Company>
  <LinksUpToDate>false</LinksUpToDate>
  <CharactersWithSpaces>107258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 Pietrzykowski</dc:creator>
  <cp:lastModifiedBy>Łącki Aleksander</cp:lastModifiedBy>
  <cp:revision>3</cp:revision>
  <cp:lastPrinted>2015-04-23T14:54:00Z</cp:lastPrinted>
  <dcterms:created xsi:type="dcterms:W3CDTF">2015-07-02T07:11:00Z</dcterms:created>
  <dcterms:modified xsi:type="dcterms:W3CDTF">2015-07-02T07:11:00Z</dcterms:modified>
</cp:coreProperties>
</file>